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BC" w:rsidRPr="00B107F2" w:rsidRDefault="00B13ABC" w:rsidP="00DB3E92">
      <w:pPr>
        <w:rPr>
          <w:rFonts w:ascii="Arial" w:hAnsi="Arial" w:cs="Arial"/>
        </w:rPr>
      </w:pPr>
    </w:p>
    <w:p w:rsidR="00B13ABC" w:rsidRPr="00B107F2" w:rsidRDefault="00B13ABC" w:rsidP="00DB3E92">
      <w:pPr>
        <w:rPr>
          <w:rFonts w:ascii="Arial" w:hAnsi="Arial" w:cs="Arial"/>
        </w:rPr>
      </w:pPr>
    </w:p>
    <w:tbl>
      <w:tblPr>
        <w:tblW w:w="955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31"/>
        <w:gridCol w:w="4066"/>
        <w:gridCol w:w="2732"/>
      </w:tblGrid>
      <w:tr w:rsidR="000A45FD" w:rsidRPr="00B107F2">
        <w:trPr>
          <w:trHeight w:val="36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5FD" w:rsidRPr="00B107F2" w:rsidRDefault="000A45FD" w:rsidP="00DB3E92">
            <w:pPr>
              <w:rPr>
                <w:rFonts w:ascii="Arial" w:hAnsi="Arial" w:cs="Arial"/>
                <w:sz w:val="32"/>
                <w:szCs w:val="32"/>
              </w:rPr>
            </w:pPr>
          </w:p>
          <w:p w:rsidR="000A45FD" w:rsidRPr="00B107F2" w:rsidRDefault="000A45FD" w:rsidP="00DB3E92">
            <w:pPr>
              <w:rPr>
                <w:rFonts w:ascii="Arial" w:hAnsi="Arial" w:cs="Arial"/>
                <w:sz w:val="32"/>
                <w:szCs w:val="32"/>
              </w:rPr>
            </w:pPr>
            <w:r w:rsidRPr="00B107F2">
              <w:rPr>
                <w:rFonts w:ascii="Arial" w:hAnsi="Arial" w:cs="Arial"/>
                <w:sz w:val="32"/>
                <w:szCs w:val="32"/>
              </w:rPr>
              <w:t>Lyon St Exupéry Airport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5FD" w:rsidRPr="00B107F2" w:rsidRDefault="000A45FD" w:rsidP="00DB3E92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</w:tc>
      </w:tr>
      <w:tr w:rsidR="000A45FD" w:rsidRPr="00B107F2">
        <w:trPr>
          <w:trHeight w:val="360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5FD" w:rsidRPr="00B107F2" w:rsidRDefault="000A45FD" w:rsidP="00DB3E92">
            <w:pPr>
              <w:rPr>
                <w:rFonts w:ascii="Arial" w:hAnsi="Arial" w:cs="Arial"/>
                <w:sz w:val="32"/>
                <w:szCs w:val="32"/>
              </w:rPr>
            </w:pPr>
            <w:r w:rsidRPr="00B107F2">
              <w:rPr>
                <w:rFonts w:ascii="Arial" w:hAnsi="Arial" w:cs="Arial"/>
                <w:sz w:val="32"/>
                <w:szCs w:val="32"/>
              </w:rPr>
              <w:t>LYS/LFLL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5FD" w:rsidRPr="00B107F2" w:rsidRDefault="000A45FD" w:rsidP="00DB3E92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5FD" w:rsidRPr="00B107F2" w:rsidRDefault="000A45FD" w:rsidP="00DB3E92">
            <w:pPr>
              <w:rPr>
                <w:rFonts w:ascii="Arial" w:hAnsi="Arial" w:cs="Arial"/>
              </w:rPr>
            </w:pPr>
          </w:p>
        </w:tc>
      </w:tr>
      <w:tr w:rsidR="00B13ABC" w:rsidRPr="00B107F2">
        <w:trPr>
          <w:trHeight w:val="25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</w:rPr>
            </w:pPr>
          </w:p>
        </w:tc>
      </w:tr>
      <w:tr w:rsidR="00B13ABC" w:rsidRPr="00B107F2">
        <w:trPr>
          <w:trHeight w:val="25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84602F" w:rsidP="00DB3E9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Winter</w:t>
            </w:r>
            <w:r w:rsidR="001354DE" w:rsidRPr="00B107F2">
              <w:rPr>
                <w:rFonts w:ascii="Arial" w:hAnsi="Arial" w:cs="Arial"/>
                <w:sz w:val="28"/>
                <w:szCs w:val="28"/>
                <w:lang w:val="en-GB"/>
              </w:rPr>
              <w:t xml:space="preserve"> 2017</w:t>
            </w:r>
            <w:r w:rsidR="00B13ABC" w:rsidRPr="00B107F2">
              <w:rPr>
                <w:rFonts w:ascii="Arial" w:hAnsi="Arial" w:cs="Arial"/>
                <w:sz w:val="28"/>
                <w:szCs w:val="28"/>
                <w:lang w:val="en-GB"/>
              </w:rPr>
              <w:t xml:space="preserve"> - Start </w:t>
            </w:r>
            <w:proofErr w:type="gramStart"/>
            <w:r w:rsidR="00813E5D" w:rsidRPr="00B107F2">
              <w:rPr>
                <w:rFonts w:ascii="Arial" w:hAnsi="Arial" w:cs="Arial"/>
                <w:sz w:val="28"/>
                <w:szCs w:val="28"/>
                <w:lang w:val="en-GB"/>
              </w:rPr>
              <w:t>O</w:t>
            </w:r>
            <w:r w:rsidR="00B13ABC" w:rsidRPr="00B107F2">
              <w:rPr>
                <w:rFonts w:ascii="Arial" w:hAnsi="Arial" w:cs="Arial"/>
                <w:sz w:val="28"/>
                <w:szCs w:val="28"/>
                <w:lang w:val="en-GB"/>
              </w:rPr>
              <w:t>f</w:t>
            </w:r>
            <w:proofErr w:type="gramEnd"/>
            <w:r w:rsidR="00B13ABC" w:rsidRPr="00B107F2">
              <w:rPr>
                <w:rFonts w:ascii="Arial" w:hAnsi="Arial" w:cs="Arial"/>
                <w:sz w:val="28"/>
                <w:szCs w:val="28"/>
                <w:lang w:val="en-GB"/>
              </w:rPr>
              <w:t xml:space="preserve"> Season Report </w:t>
            </w:r>
          </w:p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  <w:p w:rsidR="00A87D4B" w:rsidRPr="00B107F2" w:rsidRDefault="00A87D4B" w:rsidP="00DB3E92">
            <w:pPr>
              <w:rPr>
                <w:rFonts w:ascii="Arial" w:hAnsi="Arial" w:cs="Arial"/>
                <w:lang w:val="en-GB"/>
              </w:rPr>
            </w:pPr>
            <w:r w:rsidRPr="00B107F2">
              <w:rPr>
                <w:rFonts w:ascii="Arial" w:hAnsi="Arial" w:cs="Arial"/>
                <w:lang w:val="en-GB"/>
              </w:rPr>
              <w:t xml:space="preserve">Report data extraction date: </w:t>
            </w:r>
            <w:r w:rsidR="0084602F">
              <w:rPr>
                <w:rFonts w:ascii="Arial" w:hAnsi="Arial" w:cs="Arial"/>
                <w:lang w:val="en-GB"/>
              </w:rPr>
              <w:t>02 November</w:t>
            </w:r>
            <w:r w:rsidR="001354DE" w:rsidRPr="00B107F2">
              <w:rPr>
                <w:rFonts w:ascii="Arial" w:hAnsi="Arial" w:cs="Arial"/>
                <w:lang w:val="en-GB"/>
              </w:rPr>
              <w:t xml:space="preserve"> 2017</w:t>
            </w:r>
          </w:p>
          <w:p w:rsidR="00A87D4B" w:rsidRPr="00B107F2" w:rsidRDefault="00A87D4B" w:rsidP="00DB3E92">
            <w:pPr>
              <w:rPr>
                <w:rFonts w:ascii="Arial" w:hAnsi="Arial" w:cs="Arial"/>
                <w:color w:val="FF6600"/>
                <w:lang w:val="en-GB"/>
              </w:rPr>
            </w:pPr>
          </w:p>
          <w:p w:rsidR="00B13ABC" w:rsidRPr="00B107F2" w:rsidRDefault="00B13ABC" w:rsidP="00DB3E92">
            <w:pPr>
              <w:rPr>
                <w:rFonts w:ascii="Arial" w:hAnsi="Arial" w:cs="Arial"/>
                <w:color w:val="FF6600"/>
                <w:lang w:val="en-GB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</w:tr>
      <w:tr w:rsidR="00B13ABC" w:rsidRPr="00B107F2">
        <w:trPr>
          <w:trHeight w:val="25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</w:tr>
      <w:tr w:rsidR="00B13ABC" w:rsidRPr="00B107F2">
        <w:trPr>
          <w:trHeight w:val="25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b/>
                <w:bCs/>
                <w:color w:val="3366FF"/>
                <w:lang w:val="en-GB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b/>
                <w:bCs/>
                <w:color w:val="3366FF"/>
                <w:lang w:val="en-GB"/>
              </w:rPr>
            </w:pPr>
          </w:p>
        </w:tc>
      </w:tr>
      <w:tr w:rsidR="00B13ABC" w:rsidRPr="00B107F2">
        <w:trPr>
          <w:trHeight w:val="255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b/>
                <w:bCs/>
                <w:color w:val="3366FF"/>
                <w:lang w:val="en-GB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C" w:rsidRPr="00B107F2" w:rsidRDefault="00B13ABC" w:rsidP="00DB3E92">
            <w:pPr>
              <w:rPr>
                <w:rFonts w:ascii="Arial" w:hAnsi="Arial" w:cs="Arial"/>
                <w:b/>
                <w:bCs/>
                <w:color w:val="3366FF"/>
                <w:lang w:val="en-GB"/>
              </w:rPr>
            </w:pPr>
          </w:p>
        </w:tc>
      </w:tr>
    </w:tbl>
    <w:p w:rsidR="00B13ABC" w:rsidRPr="00B107F2" w:rsidRDefault="00B13ABC" w:rsidP="00DB3E92">
      <w:pPr>
        <w:rPr>
          <w:rFonts w:ascii="Arial" w:hAnsi="Arial" w:cs="Arial"/>
          <w:lang w:val="en-GB"/>
        </w:rPr>
      </w:pPr>
    </w:p>
    <w:p w:rsidR="005D556D" w:rsidRPr="00B107F2" w:rsidRDefault="005D556D" w:rsidP="00DB3E92">
      <w:pPr>
        <w:rPr>
          <w:rFonts w:ascii="Arial" w:hAnsi="Arial" w:cs="Arial"/>
          <w:lang w:val="en-GB"/>
        </w:rPr>
      </w:pPr>
    </w:p>
    <w:p w:rsidR="00936272" w:rsidRPr="00B107F2" w:rsidRDefault="00936272" w:rsidP="00DB3E92">
      <w:pPr>
        <w:rPr>
          <w:rFonts w:ascii="Arial" w:hAnsi="Arial" w:cs="Arial"/>
        </w:rPr>
      </w:pPr>
      <w:r w:rsidRPr="00B107F2">
        <w:rPr>
          <w:rFonts w:ascii="Arial" w:hAnsi="Arial" w:cs="Arial"/>
        </w:rPr>
        <w:t>Table of contents</w:t>
      </w:r>
    </w:p>
    <w:p w:rsidR="00E2004D" w:rsidRPr="00B107F2" w:rsidRDefault="00E2004D" w:rsidP="00DB3E92">
      <w:pPr>
        <w:rPr>
          <w:rFonts w:ascii="Arial" w:hAnsi="Arial" w:cs="Arial"/>
        </w:rPr>
      </w:pPr>
    </w:p>
    <w:p w:rsidR="00905175" w:rsidRDefault="00936272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107F2">
        <w:rPr>
          <w:rFonts w:ascii="Arial" w:hAnsi="Arial" w:cs="Arial"/>
        </w:rPr>
        <w:fldChar w:fldCharType="begin"/>
      </w:r>
      <w:r w:rsidRPr="00B107F2">
        <w:rPr>
          <w:rFonts w:ascii="Arial" w:hAnsi="Arial" w:cs="Arial"/>
        </w:rPr>
        <w:instrText xml:space="preserve"> TOC \o "1-3" \h \z \u </w:instrText>
      </w:r>
      <w:r w:rsidRPr="00B107F2">
        <w:rPr>
          <w:rFonts w:ascii="Arial" w:hAnsi="Arial" w:cs="Arial"/>
        </w:rPr>
        <w:fldChar w:fldCharType="separate"/>
      </w:r>
      <w:hyperlink w:anchor="_Toc497384229" w:history="1">
        <w:r w:rsidR="00905175" w:rsidRPr="00575E6D">
          <w:rPr>
            <w:rStyle w:val="Lienhypertexte"/>
            <w:rFonts w:cs="Arial"/>
            <w:noProof/>
          </w:rPr>
          <w:t>Evolution of allocated slots at the Start Of Season (SOS)</w:t>
        </w:r>
        <w:r w:rsidR="00905175">
          <w:rPr>
            <w:noProof/>
            <w:webHidden/>
          </w:rPr>
          <w:tab/>
        </w:r>
        <w:r w:rsidR="00905175">
          <w:rPr>
            <w:noProof/>
            <w:webHidden/>
          </w:rPr>
          <w:fldChar w:fldCharType="begin"/>
        </w:r>
        <w:r w:rsidR="00905175">
          <w:rPr>
            <w:noProof/>
            <w:webHidden/>
          </w:rPr>
          <w:instrText xml:space="preserve"> PAGEREF _Toc497384229 \h </w:instrText>
        </w:r>
        <w:r w:rsidR="00905175">
          <w:rPr>
            <w:noProof/>
            <w:webHidden/>
          </w:rPr>
        </w:r>
        <w:r w:rsidR="00905175">
          <w:rPr>
            <w:noProof/>
            <w:webHidden/>
          </w:rPr>
          <w:fldChar w:fldCharType="separate"/>
        </w:r>
        <w:r w:rsidR="00905175">
          <w:rPr>
            <w:noProof/>
            <w:webHidden/>
          </w:rPr>
          <w:t>2</w:t>
        </w:r>
        <w:r w:rsidR="00905175"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0" w:history="1">
        <w:r w:rsidRPr="00575E6D">
          <w:rPr>
            <w:rStyle w:val="Lienhypertexte"/>
            <w:rFonts w:cs="Arial"/>
            <w:noProof/>
          </w:rPr>
          <w:t>Slots distribution per alliance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1" w:history="1">
        <w:r w:rsidRPr="00575E6D">
          <w:rPr>
            <w:rStyle w:val="Lienhypertexte"/>
            <w:rFonts w:cs="Arial"/>
            <w:noProof/>
          </w:rPr>
          <w:t>Size of aircraft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2" w:history="1">
        <w:r w:rsidRPr="00575E6D">
          <w:rPr>
            <w:rStyle w:val="Lienhypertexte"/>
            <w:rFonts w:cs="Arial"/>
            <w:noProof/>
            <w:lang w:val="en-US"/>
          </w:rPr>
          <w:t>Allocated slots by destination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3" w:history="1">
        <w:r w:rsidRPr="00575E6D">
          <w:rPr>
            <w:rStyle w:val="Lienhypertexte"/>
            <w:rFonts w:cs="Arial"/>
            <w:noProof/>
          </w:rPr>
          <w:t>Geographical distribution of allocated slots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4" w:history="1">
        <w:r w:rsidRPr="00575E6D">
          <w:rPr>
            <w:rStyle w:val="Lienhypertexte"/>
            <w:rFonts w:cs="Arial"/>
            <w:noProof/>
          </w:rPr>
          <w:t>Slots distribution by service 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5" w:history="1">
        <w:r w:rsidRPr="00575E6D">
          <w:rPr>
            <w:rStyle w:val="Lienhypertexte"/>
            <w:rFonts w:cs="Arial"/>
            <w:noProof/>
            <w:lang w:val="en-US"/>
          </w:rPr>
          <w:t>LYSW17 - Airport Coordination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6" w:history="1">
        <w:r w:rsidRPr="00575E6D">
          <w:rPr>
            <w:rStyle w:val="Lienhypertexte"/>
            <w:rFonts w:cs="Arial"/>
            <w:noProof/>
          </w:rPr>
          <w:t>Graphics: Initial demand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7" w:history="1">
        <w:r w:rsidRPr="00575E6D">
          <w:rPr>
            <w:rStyle w:val="Lienhypertexte"/>
            <w:rFonts w:cs="Arial"/>
            <w:noProof/>
            <w:lang w:val="en-US"/>
          </w:rPr>
          <w:t>Graphics: SOS Allocated slots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05175" w:rsidRDefault="00905175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384238" w:history="1">
        <w:r w:rsidRPr="00575E6D">
          <w:rPr>
            <w:rStyle w:val="Lienhypertexte"/>
            <w:rFonts w:cs="Arial"/>
            <w:noProof/>
          </w:rPr>
          <w:t>Slots allocation by operator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6272" w:rsidRPr="00B107F2" w:rsidRDefault="00936272" w:rsidP="00DB3E92">
      <w:pPr>
        <w:rPr>
          <w:rFonts w:ascii="Arial" w:hAnsi="Arial" w:cs="Arial"/>
        </w:rPr>
      </w:pPr>
      <w:r w:rsidRPr="00B107F2">
        <w:rPr>
          <w:rFonts w:ascii="Arial" w:hAnsi="Arial" w:cs="Arial"/>
          <w:b/>
          <w:bCs/>
        </w:rPr>
        <w:fldChar w:fldCharType="end"/>
      </w:r>
    </w:p>
    <w:p w:rsidR="005D556D" w:rsidRPr="00B107F2" w:rsidRDefault="005D556D" w:rsidP="00DB3E92">
      <w:pPr>
        <w:rPr>
          <w:rFonts w:ascii="Arial" w:hAnsi="Arial" w:cs="Arial"/>
          <w:lang w:val="en-GB"/>
        </w:rPr>
      </w:pPr>
    </w:p>
    <w:p w:rsidR="005D556D" w:rsidRPr="00B107F2" w:rsidRDefault="005D556D" w:rsidP="00DB3E92">
      <w:pPr>
        <w:rPr>
          <w:rFonts w:ascii="Arial" w:hAnsi="Arial" w:cs="Arial"/>
          <w:lang w:val="en-GB"/>
        </w:rPr>
      </w:pPr>
    </w:p>
    <w:p w:rsidR="005D556D" w:rsidRPr="00B107F2" w:rsidRDefault="005D556D" w:rsidP="00DB3E92">
      <w:pPr>
        <w:rPr>
          <w:rFonts w:ascii="Arial" w:hAnsi="Arial" w:cs="Arial"/>
          <w:lang w:val="en-GB"/>
        </w:rPr>
      </w:pPr>
    </w:p>
    <w:p w:rsidR="005D556D" w:rsidRPr="00B107F2" w:rsidRDefault="005D556D" w:rsidP="00DB3E92">
      <w:pPr>
        <w:rPr>
          <w:rFonts w:ascii="Arial" w:hAnsi="Arial" w:cs="Arial"/>
          <w:lang w:val="en-GB"/>
        </w:rPr>
      </w:pPr>
    </w:p>
    <w:p w:rsidR="005D556D" w:rsidRPr="00B107F2" w:rsidRDefault="005D556D" w:rsidP="00DB3E92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5D556D" w:rsidRPr="00B107F2" w:rsidRDefault="005D556D" w:rsidP="00DB3E92">
      <w:pPr>
        <w:rPr>
          <w:rFonts w:ascii="Arial" w:hAnsi="Arial" w:cs="Arial"/>
          <w:i/>
          <w:iCs/>
          <w:color w:val="FF6600"/>
          <w:lang w:val="en-GB"/>
        </w:rPr>
      </w:pPr>
      <w:r w:rsidRPr="00B107F2">
        <w:rPr>
          <w:rFonts w:ascii="Arial" w:hAnsi="Arial" w:cs="Arial"/>
          <w:i/>
          <w:iCs/>
          <w:color w:val="FF6600"/>
          <w:lang w:val="en-GB"/>
        </w:rPr>
        <w:t>The contents of this report may not be reproduced without the written consent of COHOR.</w:t>
      </w:r>
    </w:p>
    <w:p w:rsidR="00E521F6" w:rsidRPr="00B107F2" w:rsidRDefault="00E2004D" w:rsidP="00DB3E92">
      <w:pPr>
        <w:rPr>
          <w:rStyle w:val="Emphaseintense"/>
          <w:rFonts w:ascii="Arial" w:hAnsi="Arial" w:cs="Arial"/>
          <w:i w:val="0"/>
          <w:lang w:val="en-US"/>
        </w:rPr>
      </w:pPr>
      <w:r w:rsidRPr="00B107F2">
        <w:rPr>
          <w:rStyle w:val="Emphaseintense"/>
          <w:rFonts w:ascii="Arial" w:hAnsi="Arial" w:cs="Arial"/>
          <w:i w:val="0"/>
          <w:lang w:val="en-US"/>
        </w:rPr>
        <w:br w:type="page"/>
      </w:r>
    </w:p>
    <w:p w:rsidR="00A87D4B" w:rsidRPr="00B107F2" w:rsidRDefault="00BA7D36" w:rsidP="00DB3E92">
      <w:pPr>
        <w:pStyle w:val="Titre"/>
        <w:rPr>
          <w:rFonts w:cs="Arial"/>
        </w:rPr>
      </w:pPr>
      <w:bookmarkStart w:id="1" w:name="_Toc497384229"/>
      <w:r w:rsidRPr="00B107F2">
        <w:rPr>
          <w:rFonts w:cs="Arial"/>
        </w:rPr>
        <w:lastRenderedPageBreak/>
        <w:t>Evolution of</w:t>
      </w:r>
      <w:r w:rsidR="00A87D4B" w:rsidRPr="00B107F2">
        <w:rPr>
          <w:rFonts w:cs="Arial"/>
        </w:rPr>
        <w:t xml:space="preserve"> </w:t>
      </w:r>
      <w:proofErr w:type="spellStart"/>
      <w:r w:rsidR="00A87D4B" w:rsidRPr="00B107F2">
        <w:rPr>
          <w:rFonts w:cs="Arial"/>
        </w:rPr>
        <w:t>allocated</w:t>
      </w:r>
      <w:proofErr w:type="spellEnd"/>
      <w:r w:rsidR="00A87D4B" w:rsidRPr="00B107F2">
        <w:rPr>
          <w:rFonts w:cs="Arial"/>
        </w:rPr>
        <w:t xml:space="preserve"> slots at the Start Of </w:t>
      </w:r>
      <w:proofErr w:type="spellStart"/>
      <w:r w:rsidR="00A87D4B" w:rsidRPr="00B107F2">
        <w:rPr>
          <w:rFonts w:cs="Arial"/>
        </w:rPr>
        <w:t>Season</w:t>
      </w:r>
      <w:proofErr w:type="spellEnd"/>
      <w:r w:rsidR="00A87D4B" w:rsidRPr="00B107F2">
        <w:rPr>
          <w:rFonts w:cs="Arial"/>
        </w:rPr>
        <w:t xml:space="preserve"> (SOS)</w:t>
      </w:r>
      <w:bookmarkEnd w:id="1"/>
    </w:p>
    <w:p w:rsidR="00B77CD3" w:rsidRPr="00B107F2" w:rsidRDefault="00B77CD3" w:rsidP="00DB3E92">
      <w:pPr>
        <w:rPr>
          <w:rFonts w:ascii="Arial" w:hAnsi="Arial" w:cs="Arial"/>
          <w:lang w:val="en-US"/>
        </w:rPr>
      </w:pPr>
    </w:p>
    <w:p w:rsidR="00B77CD3" w:rsidRPr="00B107F2" w:rsidRDefault="00B77CD3" w:rsidP="00DB3E92">
      <w:pPr>
        <w:rPr>
          <w:rFonts w:ascii="Arial" w:hAnsi="Arial" w:cs="Arial"/>
          <w:lang w:val="en-US"/>
        </w:rPr>
      </w:pPr>
    </w:p>
    <w:p w:rsidR="00B77CD3" w:rsidRPr="00B107F2" w:rsidRDefault="0084602F" w:rsidP="00DB3E92">
      <w:pPr>
        <w:rPr>
          <w:rStyle w:val="lev"/>
          <w:rFonts w:ascii="Arial" w:hAnsi="Arial" w:cs="Arial"/>
          <w:b w:val="0"/>
          <w:sz w:val="24"/>
          <w:szCs w:val="24"/>
          <w:lang w:val="en-US"/>
        </w:rPr>
      </w:pPr>
      <w:r>
        <w:rPr>
          <w:rStyle w:val="lev"/>
          <w:rFonts w:ascii="Arial" w:hAnsi="Arial" w:cs="Arial"/>
          <w:b w:val="0"/>
          <w:sz w:val="24"/>
          <w:szCs w:val="24"/>
          <w:lang w:val="en-US"/>
        </w:rPr>
        <w:t>Winter</w:t>
      </w:r>
      <w:r w:rsidR="00B77CD3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2016 (</w:t>
      </w:r>
      <w:r>
        <w:rPr>
          <w:rStyle w:val="lev"/>
          <w:rFonts w:ascii="Arial" w:hAnsi="Arial" w:cs="Arial"/>
          <w:b w:val="0"/>
          <w:sz w:val="24"/>
          <w:szCs w:val="24"/>
          <w:lang w:val="en-US"/>
        </w:rPr>
        <w:t>2</w:t>
      </w:r>
      <w:r w:rsidR="00B77CD3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>1 weeks):</w:t>
      </w:r>
      <w:r w:rsidR="00B77CD3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ab/>
      </w:r>
      <w:r w:rsidR="001354DE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3E56FB">
        <w:rPr>
          <w:rStyle w:val="lev"/>
          <w:rFonts w:ascii="Arial" w:hAnsi="Arial" w:cs="Arial"/>
          <w:b w:val="0"/>
          <w:sz w:val="24"/>
          <w:szCs w:val="24"/>
          <w:lang w:val="en-US"/>
        </w:rPr>
        <w:t>41 586</w:t>
      </w:r>
      <w:r w:rsidR="001354DE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B77CD3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>Allocated Slots</w:t>
      </w:r>
    </w:p>
    <w:p w:rsidR="00BB371E" w:rsidRPr="00B107F2" w:rsidRDefault="00BB371E" w:rsidP="00DB3E92">
      <w:pPr>
        <w:rPr>
          <w:rStyle w:val="lev"/>
          <w:rFonts w:ascii="Arial" w:hAnsi="Arial" w:cs="Arial"/>
          <w:b w:val="0"/>
          <w:sz w:val="24"/>
          <w:szCs w:val="24"/>
          <w:lang w:val="en-US"/>
        </w:rPr>
      </w:pPr>
    </w:p>
    <w:p w:rsidR="00631411" w:rsidRPr="00B107F2" w:rsidRDefault="0084602F" w:rsidP="00DB3E92">
      <w:pPr>
        <w:rPr>
          <w:rStyle w:val="lev"/>
          <w:rFonts w:ascii="Arial" w:hAnsi="Arial" w:cs="Arial"/>
          <w:b w:val="0"/>
          <w:sz w:val="24"/>
          <w:szCs w:val="24"/>
          <w:lang w:val="en-US"/>
        </w:rPr>
      </w:pPr>
      <w:r>
        <w:rPr>
          <w:rStyle w:val="lev"/>
          <w:rFonts w:ascii="Arial" w:hAnsi="Arial" w:cs="Arial"/>
          <w:b w:val="0"/>
          <w:sz w:val="24"/>
          <w:szCs w:val="24"/>
          <w:lang w:val="en-US"/>
        </w:rPr>
        <w:t>Winter</w:t>
      </w:r>
      <w:r w:rsidR="001354DE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2017</w:t>
      </w:r>
      <w:r w:rsidR="00631411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(</w:t>
      </w:r>
      <w:r>
        <w:rPr>
          <w:rStyle w:val="lev"/>
          <w:rFonts w:ascii="Arial" w:hAnsi="Arial" w:cs="Arial"/>
          <w:b w:val="0"/>
          <w:sz w:val="24"/>
          <w:szCs w:val="24"/>
          <w:lang w:val="en-US"/>
        </w:rPr>
        <w:t>21</w:t>
      </w:r>
      <w:r w:rsidR="00631411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weeks):</w:t>
      </w:r>
      <w:r w:rsidR="001354DE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</w:t>
      </w:r>
      <w:r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  </w:t>
      </w:r>
      <w:r w:rsidR="003E56FB">
        <w:rPr>
          <w:rStyle w:val="lev"/>
          <w:rFonts w:ascii="Arial" w:hAnsi="Arial" w:cs="Arial"/>
          <w:b w:val="0"/>
          <w:sz w:val="24"/>
          <w:szCs w:val="24"/>
          <w:lang w:val="en-US"/>
        </w:rPr>
        <w:t>41 913</w:t>
      </w:r>
      <w:r w:rsidR="005433DF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631411" w:rsidRPr="00B107F2">
        <w:rPr>
          <w:rStyle w:val="lev"/>
          <w:rFonts w:ascii="Arial" w:hAnsi="Arial" w:cs="Arial"/>
          <w:b w:val="0"/>
          <w:sz w:val="24"/>
          <w:szCs w:val="24"/>
          <w:lang w:val="en-US"/>
        </w:rPr>
        <w:t xml:space="preserve">Allocated Slots </w:t>
      </w:r>
    </w:p>
    <w:p w:rsidR="00631411" w:rsidRPr="00B107F2" w:rsidRDefault="00631411" w:rsidP="00DB3E92">
      <w:pPr>
        <w:rPr>
          <w:rStyle w:val="lev"/>
          <w:rFonts w:ascii="Arial" w:hAnsi="Arial" w:cs="Arial"/>
          <w:b w:val="0"/>
          <w:sz w:val="24"/>
          <w:szCs w:val="24"/>
          <w:lang w:val="en-US"/>
        </w:rPr>
      </w:pPr>
    </w:p>
    <w:p w:rsidR="00A7712B" w:rsidRPr="00B107F2" w:rsidRDefault="00292E3D" w:rsidP="00DB3E92">
      <w:pPr>
        <w:rPr>
          <w:rStyle w:val="lev"/>
          <w:rFonts w:ascii="Arial" w:hAnsi="Arial" w:cs="Arial"/>
          <w:b w:val="0"/>
          <w:color w:val="C00000"/>
          <w:lang w:val="en-U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120650</wp:posOffset>
                </wp:positionV>
                <wp:extent cx="278130" cy="294640"/>
                <wp:effectExtent l="0" t="0" r="0" b="0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94640"/>
                        </a:xfrm>
                        <a:prstGeom prst="upArrow">
                          <a:avLst>
                            <a:gd name="adj1" fmla="val 50000"/>
                            <a:gd name="adj2" fmla="val 26484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10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0" o:spid="_x0000_s1026" type="#_x0000_t68" style="position:absolute;margin-left:164.1pt;margin-top:9.5pt;width:21.9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" fillcolor="#a8d08d" strokecolor="#70ad47" strokeweight="1pt">
                <v:fill color2="#70ad47" focus="50%" type="gradient"/>
                <v:shadow on="t" color="#375623" offset="1pt"/>
                <v:textbox style="layout-flow:vertical-ideographic"/>
              </v:shape>
            </w:pict>
          </mc:Fallback>
        </mc:AlternateContent>
      </w:r>
    </w:p>
    <w:p w:rsidR="00936272" w:rsidRPr="00B107F2" w:rsidRDefault="00936272" w:rsidP="00DB3E92">
      <w:pPr>
        <w:rPr>
          <w:rStyle w:val="lev"/>
          <w:rFonts w:ascii="Arial" w:hAnsi="Arial" w:cs="Arial"/>
          <w:b w:val="0"/>
          <w:lang w:val="en-US"/>
        </w:rPr>
      </w:pPr>
    </w:p>
    <w:p w:rsidR="00A87D4B" w:rsidRPr="00B107F2" w:rsidRDefault="00BA7D36" w:rsidP="00DB3E92">
      <w:pPr>
        <w:rPr>
          <w:rStyle w:val="lev"/>
          <w:rFonts w:ascii="Arial" w:hAnsi="Arial" w:cs="Arial"/>
          <w:b w:val="0"/>
          <w:color w:val="FF0000"/>
          <w:lang w:val="en-US"/>
        </w:rPr>
      </w:pPr>
      <w:r w:rsidRPr="00B107F2">
        <w:rPr>
          <w:rStyle w:val="lev"/>
          <w:rFonts w:ascii="Arial" w:hAnsi="Arial" w:cs="Arial"/>
          <w:b w:val="0"/>
          <w:lang w:val="en-US"/>
        </w:rPr>
        <w:t xml:space="preserve">Allocated slots at SOS </w:t>
      </w:r>
      <w:r w:rsidR="00562A22" w:rsidRPr="00B107F2">
        <w:rPr>
          <w:rStyle w:val="lev"/>
          <w:rFonts w:ascii="Arial" w:hAnsi="Arial" w:cs="Arial"/>
          <w:b w:val="0"/>
          <w:lang w:val="en-US"/>
        </w:rPr>
        <w:t>in</w:t>
      </w:r>
      <w:r w:rsidRPr="00B107F2">
        <w:rPr>
          <w:rStyle w:val="lev"/>
          <w:rFonts w:ascii="Arial" w:hAnsi="Arial" w:cs="Arial"/>
          <w:b w:val="0"/>
          <w:lang w:val="en-US"/>
        </w:rPr>
        <w:t>creased by</w:t>
      </w:r>
      <w:r w:rsidR="00A87D4B" w:rsidRPr="00B107F2">
        <w:rPr>
          <w:rStyle w:val="lev"/>
          <w:rFonts w:ascii="Arial" w:hAnsi="Arial" w:cs="Arial"/>
          <w:b w:val="0"/>
          <w:color w:val="FF0000"/>
          <w:lang w:val="en-US"/>
        </w:rPr>
        <w:t xml:space="preserve"> </w:t>
      </w:r>
      <w:r w:rsidR="00562A22" w:rsidRPr="00B107F2">
        <w:rPr>
          <w:rStyle w:val="lev"/>
          <w:rFonts w:ascii="Arial" w:hAnsi="Arial" w:cs="Arial"/>
          <w:b w:val="0"/>
          <w:color w:val="FF0000"/>
          <w:lang w:val="en-US"/>
        </w:rPr>
        <w:t xml:space="preserve">         </w:t>
      </w:r>
      <w:r w:rsidR="00875E3F" w:rsidRPr="00B107F2">
        <w:rPr>
          <w:rStyle w:val="lev"/>
          <w:rFonts w:ascii="Arial" w:hAnsi="Arial" w:cs="Arial"/>
          <w:b w:val="0"/>
          <w:color w:val="FF0000"/>
          <w:lang w:val="en-US"/>
        </w:rPr>
        <w:t xml:space="preserve"> </w:t>
      </w:r>
      <w:r w:rsidR="001354DE" w:rsidRPr="00B107F2">
        <w:rPr>
          <w:rStyle w:val="lev"/>
          <w:rFonts w:ascii="Arial" w:hAnsi="Arial" w:cs="Arial"/>
          <w:b w:val="0"/>
          <w:color w:val="00B050"/>
          <w:lang w:val="en-US"/>
        </w:rPr>
        <w:t>0,</w:t>
      </w:r>
      <w:r w:rsidR="003E56FB">
        <w:rPr>
          <w:rStyle w:val="lev"/>
          <w:rFonts w:ascii="Arial" w:hAnsi="Arial" w:cs="Arial"/>
          <w:b w:val="0"/>
          <w:color w:val="00B050"/>
          <w:lang w:val="en-US"/>
        </w:rPr>
        <w:t>79</w:t>
      </w:r>
      <w:r w:rsidR="00875E3F" w:rsidRPr="00B107F2">
        <w:rPr>
          <w:rStyle w:val="lev"/>
          <w:rFonts w:ascii="Arial" w:hAnsi="Arial" w:cs="Arial"/>
          <w:b w:val="0"/>
          <w:color w:val="00B050"/>
          <w:lang w:val="en-US"/>
        </w:rPr>
        <w:t>%</w:t>
      </w:r>
      <w:r w:rsidRPr="00B107F2">
        <w:rPr>
          <w:rStyle w:val="lev"/>
          <w:rFonts w:ascii="Arial" w:hAnsi="Arial" w:cs="Arial"/>
          <w:b w:val="0"/>
          <w:color w:val="FF0000"/>
          <w:lang w:val="en-US"/>
        </w:rPr>
        <w:t xml:space="preserve"> </w:t>
      </w:r>
      <w:r w:rsidR="008561FD" w:rsidRPr="00B107F2">
        <w:rPr>
          <w:rStyle w:val="lev"/>
          <w:rFonts w:ascii="Arial" w:hAnsi="Arial" w:cs="Arial"/>
          <w:b w:val="0"/>
          <w:lang w:val="en-US"/>
        </w:rPr>
        <w:t>from</w:t>
      </w:r>
      <w:r w:rsidRPr="00B107F2">
        <w:rPr>
          <w:rStyle w:val="lev"/>
          <w:rFonts w:ascii="Arial" w:hAnsi="Arial" w:cs="Arial"/>
          <w:b w:val="0"/>
          <w:lang w:val="en-US"/>
        </w:rPr>
        <w:t xml:space="preserve"> </w:t>
      </w:r>
      <w:r w:rsidR="0084602F">
        <w:rPr>
          <w:rStyle w:val="lev"/>
          <w:rFonts w:ascii="Arial" w:hAnsi="Arial" w:cs="Arial"/>
          <w:b w:val="0"/>
          <w:lang w:val="en-US"/>
        </w:rPr>
        <w:t>W</w:t>
      </w:r>
      <w:r w:rsidR="001354DE" w:rsidRPr="00B107F2">
        <w:rPr>
          <w:rStyle w:val="lev"/>
          <w:rFonts w:ascii="Arial" w:hAnsi="Arial" w:cs="Arial"/>
          <w:b w:val="0"/>
          <w:lang w:val="en-US"/>
        </w:rPr>
        <w:t>16</w:t>
      </w:r>
      <w:r w:rsidRPr="00B107F2">
        <w:rPr>
          <w:rStyle w:val="lev"/>
          <w:rFonts w:ascii="Arial" w:hAnsi="Arial" w:cs="Arial"/>
          <w:b w:val="0"/>
          <w:lang w:val="en-US"/>
        </w:rPr>
        <w:t xml:space="preserve"> </w:t>
      </w:r>
      <w:r w:rsidR="008561FD" w:rsidRPr="00B107F2">
        <w:rPr>
          <w:rStyle w:val="lev"/>
          <w:rFonts w:ascii="Arial" w:hAnsi="Arial" w:cs="Arial"/>
          <w:b w:val="0"/>
          <w:lang w:val="en-US"/>
        </w:rPr>
        <w:t>to</w:t>
      </w:r>
      <w:r w:rsidRPr="00B107F2">
        <w:rPr>
          <w:rStyle w:val="lev"/>
          <w:rFonts w:ascii="Arial" w:hAnsi="Arial" w:cs="Arial"/>
          <w:b w:val="0"/>
          <w:lang w:val="en-US"/>
        </w:rPr>
        <w:t xml:space="preserve"> </w:t>
      </w:r>
      <w:r w:rsidR="0084602F">
        <w:rPr>
          <w:rStyle w:val="lev"/>
          <w:rFonts w:ascii="Arial" w:hAnsi="Arial" w:cs="Arial"/>
          <w:b w:val="0"/>
          <w:lang w:val="en-US"/>
        </w:rPr>
        <w:t>W</w:t>
      </w:r>
      <w:r w:rsidR="001354DE" w:rsidRPr="00B107F2">
        <w:rPr>
          <w:rStyle w:val="lev"/>
          <w:rFonts w:ascii="Arial" w:hAnsi="Arial" w:cs="Arial"/>
          <w:b w:val="0"/>
          <w:lang w:val="en-US"/>
        </w:rPr>
        <w:t>17</w:t>
      </w:r>
      <w:r w:rsidR="00E02E69" w:rsidRPr="00B107F2">
        <w:rPr>
          <w:rStyle w:val="lev"/>
          <w:rFonts w:ascii="Arial" w:hAnsi="Arial" w:cs="Arial"/>
          <w:b w:val="0"/>
          <w:lang w:val="en-US"/>
        </w:rPr>
        <w:t xml:space="preserve"> </w:t>
      </w:r>
      <w:r w:rsidR="006A2ABB" w:rsidRPr="00B107F2">
        <w:rPr>
          <w:rStyle w:val="lev"/>
          <w:rFonts w:ascii="Arial" w:hAnsi="Arial" w:cs="Arial"/>
          <w:b w:val="0"/>
          <w:lang w:val="en-US"/>
        </w:rPr>
        <w:t>(</w:t>
      </w:r>
      <w:r w:rsidR="009075D5" w:rsidRPr="00B107F2">
        <w:rPr>
          <w:rStyle w:val="lev"/>
          <w:rFonts w:ascii="Arial" w:hAnsi="Arial" w:cs="Arial"/>
          <w:b w:val="0"/>
          <w:lang w:val="en-US"/>
        </w:rPr>
        <w:t xml:space="preserve">on </w:t>
      </w:r>
      <w:r w:rsidR="004A2C10" w:rsidRPr="00B107F2">
        <w:rPr>
          <w:rStyle w:val="lev"/>
          <w:rFonts w:ascii="Arial" w:hAnsi="Arial" w:cs="Arial"/>
          <w:b w:val="0"/>
          <w:lang w:val="en-US"/>
        </w:rPr>
        <w:t>average per week</w:t>
      </w:r>
      <w:r w:rsidR="006A2ABB" w:rsidRPr="00B107F2">
        <w:rPr>
          <w:rStyle w:val="lev"/>
          <w:rFonts w:ascii="Arial" w:hAnsi="Arial" w:cs="Arial"/>
          <w:b w:val="0"/>
          <w:lang w:val="en-US"/>
        </w:rPr>
        <w:t>)</w:t>
      </w:r>
      <w:r w:rsidR="004A2C10" w:rsidRPr="00B107F2">
        <w:rPr>
          <w:rStyle w:val="lev"/>
          <w:rFonts w:ascii="Arial" w:hAnsi="Arial" w:cs="Arial"/>
          <w:b w:val="0"/>
          <w:lang w:val="en-US"/>
        </w:rPr>
        <w:t>.</w:t>
      </w:r>
    </w:p>
    <w:p w:rsidR="00A87D4B" w:rsidRPr="00B107F2" w:rsidRDefault="00A87D4B" w:rsidP="00DB3E92">
      <w:pPr>
        <w:rPr>
          <w:rFonts w:ascii="Arial" w:hAnsi="Arial" w:cs="Arial"/>
          <w:lang w:val="en-US"/>
        </w:rPr>
      </w:pPr>
    </w:p>
    <w:p w:rsidR="00B13ABC" w:rsidRPr="00B107F2" w:rsidRDefault="00B13ABC" w:rsidP="00DB3E92">
      <w:pPr>
        <w:rPr>
          <w:rFonts w:ascii="Arial" w:hAnsi="Arial" w:cs="Arial"/>
          <w:lang w:val="en-US"/>
        </w:rPr>
      </w:pPr>
    </w:p>
    <w:p w:rsidR="00A7712B" w:rsidRPr="00B107F2" w:rsidRDefault="00A7712B" w:rsidP="00DB3E92">
      <w:pPr>
        <w:rPr>
          <w:rFonts w:ascii="Arial" w:hAnsi="Arial" w:cs="Arial"/>
          <w:color w:val="0070C0"/>
          <w:lang w:val="en-US"/>
        </w:rPr>
      </w:pPr>
      <w:r w:rsidRPr="00B107F2">
        <w:rPr>
          <w:rStyle w:val="lev"/>
          <w:rFonts w:ascii="Arial" w:hAnsi="Arial" w:cs="Arial"/>
          <w:b w:val="0"/>
          <w:lang w:val="en-US"/>
        </w:rPr>
        <w:t xml:space="preserve">Slots Allocated OK </w:t>
      </w:r>
      <w:r w:rsidR="0084602F">
        <w:rPr>
          <w:rStyle w:val="lev"/>
          <w:rFonts w:ascii="Arial" w:hAnsi="Arial" w:cs="Arial"/>
          <w:b w:val="0"/>
          <w:lang w:val="en-US"/>
        </w:rPr>
        <w:t>W</w:t>
      </w:r>
      <w:r w:rsidR="001354DE" w:rsidRPr="00B107F2">
        <w:rPr>
          <w:rStyle w:val="lev"/>
          <w:rFonts w:ascii="Arial" w:hAnsi="Arial" w:cs="Arial"/>
          <w:b w:val="0"/>
          <w:lang w:val="en-US"/>
        </w:rPr>
        <w:t>17</w:t>
      </w:r>
      <w:r w:rsidRPr="00B107F2">
        <w:rPr>
          <w:rStyle w:val="lev"/>
          <w:rFonts w:ascii="Arial" w:hAnsi="Arial" w:cs="Arial"/>
          <w:b w:val="0"/>
          <w:lang w:val="en-US"/>
        </w:rPr>
        <w:t xml:space="preserve">: </w:t>
      </w:r>
      <w:r w:rsidR="00982685" w:rsidRPr="00B107F2">
        <w:rPr>
          <w:rFonts w:ascii="Arial" w:hAnsi="Arial" w:cs="Arial"/>
          <w:color w:val="0070C0"/>
          <w:lang w:val="en-US"/>
        </w:rPr>
        <w:t>99,</w:t>
      </w:r>
      <w:r w:rsidR="0084602F">
        <w:rPr>
          <w:rFonts w:ascii="Arial" w:hAnsi="Arial" w:cs="Arial"/>
          <w:color w:val="0070C0"/>
          <w:lang w:val="en-US"/>
        </w:rPr>
        <w:t>94</w:t>
      </w:r>
      <w:r w:rsidRPr="00B107F2">
        <w:rPr>
          <w:rFonts w:ascii="Arial" w:hAnsi="Arial" w:cs="Arial"/>
          <w:color w:val="0070C0"/>
          <w:lang w:val="en-US"/>
        </w:rPr>
        <w:t>%</w:t>
      </w:r>
    </w:p>
    <w:p w:rsidR="00B13ABC" w:rsidRPr="00B107F2" w:rsidRDefault="00B13ABC" w:rsidP="00DB3E92">
      <w:pPr>
        <w:rPr>
          <w:rFonts w:ascii="Arial" w:hAnsi="Arial" w:cs="Arial"/>
          <w:lang w:val="en-US"/>
        </w:rPr>
      </w:pPr>
    </w:p>
    <w:p w:rsidR="00B13ABC" w:rsidRPr="00B107F2" w:rsidRDefault="00936272" w:rsidP="00DB3E92">
      <w:pPr>
        <w:rPr>
          <w:rFonts w:ascii="Arial" w:hAnsi="Arial" w:cs="Arial"/>
        </w:rPr>
      </w:pPr>
      <w:r w:rsidRPr="00B107F2">
        <w:rPr>
          <w:rFonts w:ascii="Arial" w:hAnsi="Arial" w:cs="Arial"/>
        </w:rPr>
        <w:t xml:space="preserve">Total slots by </w:t>
      </w:r>
      <w:proofErr w:type="spellStart"/>
      <w:r w:rsidRPr="00B107F2">
        <w:rPr>
          <w:rFonts w:ascii="Arial" w:hAnsi="Arial" w:cs="Arial"/>
        </w:rPr>
        <w:t>operator</w:t>
      </w:r>
      <w:proofErr w:type="spellEnd"/>
      <w:r w:rsidRPr="00B107F2">
        <w:rPr>
          <w:rFonts w:ascii="Arial" w:hAnsi="Arial" w:cs="Arial"/>
        </w:rPr>
        <w:t xml:space="preserve"> </w:t>
      </w:r>
      <w:r w:rsidR="00B13ABC" w:rsidRPr="00B107F2">
        <w:rPr>
          <w:rFonts w:ascii="Arial" w:hAnsi="Arial" w:cs="Arial"/>
        </w:rPr>
        <w:t>– TOP1</w:t>
      </w:r>
      <w:r w:rsidR="00F6121D" w:rsidRPr="00B107F2">
        <w:rPr>
          <w:rFonts w:ascii="Arial" w:hAnsi="Arial" w:cs="Arial"/>
        </w:rPr>
        <w:t>5</w:t>
      </w:r>
    </w:p>
    <w:p w:rsidR="000A45FD" w:rsidRPr="00B107F2" w:rsidRDefault="000A45FD" w:rsidP="00DB3E92">
      <w:pPr>
        <w:rPr>
          <w:rFonts w:ascii="Arial" w:hAnsi="Arial" w:cs="Arial"/>
          <w:lang w:val="en-US"/>
        </w:rPr>
      </w:pPr>
    </w:p>
    <w:tbl>
      <w:tblPr>
        <w:tblW w:w="95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786"/>
        <w:gridCol w:w="1276"/>
        <w:gridCol w:w="708"/>
        <w:gridCol w:w="1294"/>
        <w:gridCol w:w="2619"/>
      </w:tblGrid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C0C0C0" w:fill="F2F2F2"/>
            <w:noWrap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proofErr w:type="spellStart"/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Airline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C0C0C0" w:fill="F2F2F2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W16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%SHARE W16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C0C0C0" w:fill="F2F2F2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W17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%SHARE W17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%CHANGE (on average per week)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HOP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14366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34,55%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14132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33,72%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FF0000"/>
                <w:sz w:val="16"/>
                <w:szCs w:val="16"/>
              </w:rPr>
              <w:t>-1,63%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EASYJET AIRLINE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6070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14,60%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6337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15,12%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4,40%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AIR FRANCE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5,57%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5,52%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FF0000"/>
                <w:sz w:val="16"/>
                <w:szCs w:val="16"/>
              </w:rPr>
              <w:t>-0,17%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LUFTHANSA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5,16%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5,13%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0,28%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AIR ALGERIE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3,13%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3,30%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6,46%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TRANSAVIA FRANCE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1,89%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2,49%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33,04%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TWIN-JET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0,83%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2,42%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193,64%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KLM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2,08%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2,06%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BRITISH AIRWAYS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2,06%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1,99%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FF0000"/>
                <w:sz w:val="16"/>
                <w:szCs w:val="16"/>
              </w:rPr>
              <w:t>-2,80%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TAP PORTUGAL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1,78%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1,78%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0,81%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SN BRUSSELS AIRLINES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1,76%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1,75%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0,27%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EUROWINGS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1,09%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1,67%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54,87%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AIGLE AZUR TRANSPORTS AERIENS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1,85%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1,58%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FF0000"/>
                <w:sz w:val="16"/>
                <w:szCs w:val="16"/>
              </w:rPr>
              <w:t>-13,91%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TUNISAIR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1,49%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1,50%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1,94%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AIR NOSTRUM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1,32%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1,31%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</w:pP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8 680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20,87%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7 822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18,66%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FF0000"/>
                <w:sz w:val="16"/>
                <w:szCs w:val="16"/>
              </w:rPr>
              <w:t>-9,88%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B0F0"/>
                <w:sz w:val="16"/>
                <w:szCs w:val="16"/>
              </w:rPr>
              <w:t> 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41 586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41 913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100,00%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E20">
              <w:rPr>
                <w:rFonts w:ascii="Arial" w:hAnsi="Arial" w:cs="Arial"/>
                <w:sz w:val="16"/>
                <w:szCs w:val="16"/>
              </w:rPr>
              <w:t>0,79%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0C4E20" w:rsidRPr="000C4E20" w:rsidTr="000C4E20">
        <w:trPr>
          <w:trHeight w:val="2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4E20">
              <w:rPr>
                <w:rFonts w:ascii="Arial" w:hAnsi="Arial" w:cs="Arial"/>
                <w:sz w:val="16"/>
                <w:szCs w:val="16"/>
                <w:lang w:val="en-US"/>
              </w:rPr>
              <w:t>Part of AF/KL Group</w:t>
            </w:r>
            <w:r w:rsidRPr="000C4E20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*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18 330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0000"/>
                <w:sz w:val="16"/>
                <w:szCs w:val="16"/>
              </w:rPr>
              <w:t>44,08%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18 359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C4E20">
              <w:rPr>
                <w:rFonts w:ascii="Arial" w:hAnsi="Arial" w:cs="Arial"/>
                <w:color w:val="0070C0"/>
                <w:sz w:val="16"/>
                <w:szCs w:val="16"/>
              </w:rPr>
              <w:t>43,80%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20" w:rsidRPr="000C4E20" w:rsidRDefault="000C4E20" w:rsidP="000C4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E20">
              <w:rPr>
                <w:rFonts w:ascii="Arial" w:hAnsi="Arial" w:cs="Arial"/>
                <w:sz w:val="16"/>
                <w:szCs w:val="16"/>
              </w:rPr>
              <w:t>0,16%</w:t>
            </w:r>
          </w:p>
        </w:tc>
      </w:tr>
    </w:tbl>
    <w:p w:rsidR="00594929" w:rsidRPr="00B107F2" w:rsidRDefault="00594929" w:rsidP="000C4E20">
      <w:pPr>
        <w:rPr>
          <w:rFonts w:ascii="Arial" w:hAnsi="Arial" w:cs="Arial"/>
          <w:lang w:val="en-US"/>
        </w:rPr>
      </w:pPr>
    </w:p>
    <w:p w:rsidR="005E1A22" w:rsidRPr="00B107F2" w:rsidRDefault="005E1A22" w:rsidP="00DB3E92">
      <w:pPr>
        <w:rPr>
          <w:rFonts w:ascii="Arial" w:hAnsi="Arial" w:cs="Arial"/>
          <w:color w:val="FF0000"/>
          <w:lang w:val="en-US"/>
        </w:rPr>
      </w:pPr>
      <w:r w:rsidRPr="00B107F2">
        <w:rPr>
          <w:rFonts w:ascii="Arial" w:hAnsi="Arial" w:cs="Arial"/>
          <w:color w:val="FF0000"/>
          <w:lang w:val="en-US"/>
        </w:rPr>
        <w:t xml:space="preserve">* </w:t>
      </w:r>
      <w:r w:rsidRPr="00B107F2">
        <w:rPr>
          <w:rFonts w:ascii="Arial" w:hAnsi="Arial" w:cs="Arial"/>
          <w:color w:val="FF0000"/>
          <w:sz w:val="16"/>
          <w:szCs w:val="16"/>
          <w:lang w:val="en-US"/>
        </w:rPr>
        <w:t>AIRFRANCE - HOP - KLM - TRANSAVIAFRANCE - TRANSAVIAHOLLANDE</w:t>
      </w:r>
    </w:p>
    <w:p w:rsidR="00E5577B" w:rsidRPr="00B107F2" w:rsidRDefault="00E5577B" w:rsidP="00DB3E92">
      <w:pPr>
        <w:rPr>
          <w:rFonts w:ascii="Arial" w:hAnsi="Arial" w:cs="Arial"/>
          <w:lang w:val="en-US"/>
        </w:rPr>
      </w:pPr>
    </w:p>
    <w:p w:rsidR="00E5577B" w:rsidRPr="00B107F2" w:rsidRDefault="00E5577B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292E3D" w:rsidP="00DB3E92">
      <w:pPr>
        <w:rPr>
          <w:rFonts w:ascii="Arial" w:hAnsi="Arial" w:cs="Arial"/>
          <w:lang w:val="en-GB"/>
        </w:rPr>
      </w:pPr>
      <w:r w:rsidRPr="00C26235">
        <w:rPr>
          <w:noProof/>
        </w:rPr>
        <w:lastRenderedPageBreak/>
        <w:drawing>
          <wp:inline distT="0" distB="0" distL="0" distR="0">
            <wp:extent cx="6646545" cy="4283710"/>
            <wp:effectExtent l="0" t="0" r="0" b="0"/>
            <wp:docPr id="43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0A45FD" w:rsidRPr="00B107F2" w:rsidRDefault="000A45FD" w:rsidP="00DB3E92">
      <w:pPr>
        <w:rPr>
          <w:rFonts w:ascii="Arial" w:hAnsi="Arial" w:cs="Arial"/>
          <w:lang w:val="en-GB"/>
        </w:rPr>
      </w:pPr>
    </w:p>
    <w:p w:rsidR="005473AA" w:rsidRPr="00B107F2" w:rsidRDefault="00E2004D" w:rsidP="00DB3E92">
      <w:pPr>
        <w:rPr>
          <w:rStyle w:val="Emphaseintense"/>
          <w:rFonts w:ascii="Arial" w:hAnsi="Arial" w:cs="Arial"/>
          <w:i w:val="0"/>
          <w:lang w:val="en-US"/>
        </w:rPr>
      </w:pPr>
      <w:r w:rsidRPr="00B107F2">
        <w:rPr>
          <w:rStyle w:val="Emphaseintense"/>
          <w:rFonts w:ascii="Arial" w:hAnsi="Arial" w:cs="Arial"/>
          <w:i w:val="0"/>
          <w:lang w:val="en-US"/>
        </w:rPr>
        <w:br w:type="page"/>
      </w:r>
    </w:p>
    <w:p w:rsidR="004223B6" w:rsidRPr="00B107F2" w:rsidRDefault="00020BBF" w:rsidP="00DB3E92">
      <w:pPr>
        <w:pStyle w:val="Titre"/>
        <w:rPr>
          <w:rFonts w:cs="Arial"/>
        </w:rPr>
      </w:pPr>
      <w:bookmarkStart w:id="2" w:name="_Toc497384230"/>
      <w:r w:rsidRPr="00B107F2">
        <w:rPr>
          <w:rFonts w:cs="Arial"/>
        </w:rPr>
        <w:lastRenderedPageBreak/>
        <w:t>S</w:t>
      </w:r>
      <w:r w:rsidR="00936272" w:rsidRPr="00B107F2">
        <w:rPr>
          <w:rFonts w:cs="Arial"/>
        </w:rPr>
        <w:t>lots distribution per alliance</w:t>
      </w:r>
      <w:bookmarkEnd w:id="2"/>
    </w:p>
    <w:p w:rsidR="005473AA" w:rsidRPr="00B107F2" w:rsidRDefault="005473AA" w:rsidP="00DB3E92">
      <w:pPr>
        <w:rPr>
          <w:rFonts w:ascii="Arial" w:hAnsi="Arial" w:cs="Arial"/>
          <w:lang w:val="en-US"/>
        </w:rPr>
      </w:pPr>
    </w:p>
    <w:p w:rsidR="005473AA" w:rsidRPr="00B107F2" w:rsidRDefault="005473AA" w:rsidP="00DB3E92">
      <w:pPr>
        <w:rPr>
          <w:rFonts w:ascii="Arial" w:hAnsi="Arial" w:cs="Arial"/>
          <w:lang w:val="en-US"/>
        </w:rPr>
      </w:pPr>
    </w:p>
    <w:p w:rsidR="005473AA" w:rsidRPr="00B107F2" w:rsidRDefault="005473AA" w:rsidP="00DB3E92">
      <w:pPr>
        <w:rPr>
          <w:rFonts w:ascii="Arial" w:hAnsi="Arial" w:cs="Arial"/>
          <w:lang w:val="en-US"/>
        </w:rPr>
      </w:pPr>
    </w:p>
    <w:p w:rsidR="0075109D" w:rsidRPr="00B107F2" w:rsidRDefault="00292E3D" w:rsidP="00DB3E92">
      <w:pPr>
        <w:rPr>
          <w:rFonts w:ascii="Arial" w:hAnsi="Arial" w:cs="Arial"/>
          <w:color w:val="000000"/>
          <w:u w:val="single"/>
          <w:lang w:val="en-GB"/>
        </w:rPr>
      </w:pPr>
      <w:r w:rsidRPr="00C26235">
        <w:rPr>
          <w:noProof/>
        </w:rPr>
        <w:drawing>
          <wp:inline distT="0" distB="0" distL="0" distR="0">
            <wp:extent cx="6646545" cy="3604895"/>
            <wp:effectExtent l="0" t="0" r="0" b="0"/>
            <wp:docPr id="48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109D" w:rsidRPr="00B107F2" w:rsidRDefault="0075109D" w:rsidP="00DB3E92">
      <w:pPr>
        <w:rPr>
          <w:rFonts w:ascii="Arial" w:hAnsi="Arial" w:cs="Arial"/>
          <w:color w:val="000000"/>
          <w:u w:val="single"/>
          <w:lang w:val="en-GB"/>
        </w:rPr>
      </w:pPr>
    </w:p>
    <w:p w:rsidR="004A4D76" w:rsidRPr="00B107F2" w:rsidRDefault="0075109D" w:rsidP="00DB3E92">
      <w:pPr>
        <w:rPr>
          <w:rFonts w:ascii="Arial" w:hAnsi="Arial" w:cs="Arial"/>
          <w:color w:val="000000"/>
          <w:u w:val="single"/>
          <w:lang w:val="en-GB"/>
        </w:rPr>
      </w:pPr>
      <w:r w:rsidRPr="00B107F2">
        <w:rPr>
          <w:rFonts w:ascii="Arial" w:hAnsi="Arial" w:cs="Arial"/>
          <w:color w:val="000000"/>
          <w:u w:val="single"/>
          <w:lang w:val="en-GB"/>
        </w:rPr>
        <w:t xml:space="preserve"> </w:t>
      </w:r>
      <w:r w:rsidRPr="00B107F2">
        <w:rPr>
          <w:rFonts w:ascii="Arial" w:hAnsi="Arial" w:cs="Arial"/>
        </w:rPr>
        <w:t xml:space="preserve"> </w:t>
      </w:r>
    </w:p>
    <w:p w:rsidR="005473AA" w:rsidRPr="00B107F2" w:rsidRDefault="00292E3D" w:rsidP="00DB3E92">
      <w:pPr>
        <w:rPr>
          <w:rFonts w:ascii="Arial" w:hAnsi="Arial" w:cs="Arial"/>
          <w:color w:val="000000"/>
          <w:u w:val="single"/>
          <w:lang w:val="en-GB"/>
        </w:rPr>
      </w:pPr>
      <w:r w:rsidRPr="00B107F2">
        <w:rPr>
          <w:rFonts w:ascii="Arial" w:hAnsi="Arial" w:cs="Arial"/>
          <w:noProof/>
          <w:color w:val="000000"/>
          <w:u w:val="single"/>
        </w:rPr>
        <w:drawing>
          <wp:inline distT="0" distB="0" distL="0" distR="0">
            <wp:extent cx="6648450" cy="3076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D76" w:rsidRPr="00B107F2">
        <w:rPr>
          <w:rFonts w:ascii="Arial" w:hAnsi="Arial" w:cs="Arial"/>
          <w:color w:val="000000"/>
          <w:u w:val="single"/>
          <w:lang w:val="en-GB"/>
        </w:rPr>
        <w:t xml:space="preserve"> </w:t>
      </w:r>
      <w:r w:rsidR="00B43BF6" w:rsidRPr="00B107F2">
        <w:rPr>
          <w:rFonts w:ascii="Arial" w:hAnsi="Arial" w:cs="Arial"/>
          <w:color w:val="000000"/>
          <w:u w:val="single"/>
          <w:lang w:val="en-GB"/>
        </w:rPr>
        <w:br w:type="page"/>
      </w:r>
    </w:p>
    <w:p w:rsidR="005473AA" w:rsidRPr="00B107F2" w:rsidRDefault="005473AA" w:rsidP="00DB3E92">
      <w:pPr>
        <w:rPr>
          <w:rFonts w:ascii="Arial" w:hAnsi="Arial" w:cs="Arial"/>
          <w:color w:val="000000"/>
          <w:u w:val="single"/>
          <w:lang w:val="en-GB"/>
        </w:rPr>
      </w:pPr>
    </w:p>
    <w:p w:rsidR="005527E3" w:rsidRPr="00B107F2" w:rsidRDefault="006C54BC" w:rsidP="00DB3E92">
      <w:pPr>
        <w:pStyle w:val="Titre"/>
        <w:rPr>
          <w:rFonts w:cs="Arial"/>
        </w:rPr>
      </w:pPr>
      <w:bookmarkStart w:id="3" w:name="_Toc497384231"/>
      <w:r w:rsidRPr="00B107F2">
        <w:rPr>
          <w:rFonts w:cs="Arial"/>
        </w:rPr>
        <w:t xml:space="preserve">Size of </w:t>
      </w:r>
      <w:proofErr w:type="spellStart"/>
      <w:r w:rsidRPr="00B107F2">
        <w:rPr>
          <w:rFonts w:cs="Arial"/>
        </w:rPr>
        <w:t>aircraft</w:t>
      </w:r>
      <w:bookmarkEnd w:id="3"/>
      <w:proofErr w:type="spellEnd"/>
    </w:p>
    <w:p w:rsidR="00504C0E" w:rsidRPr="00B107F2" w:rsidRDefault="00504C0E" w:rsidP="00DB3E92">
      <w:pPr>
        <w:rPr>
          <w:rStyle w:val="Emphaseintense"/>
          <w:rFonts w:ascii="Arial" w:hAnsi="Arial" w:cs="Arial"/>
          <w:i w:val="0"/>
          <w:lang w:val="en-US"/>
        </w:rPr>
      </w:pPr>
    </w:p>
    <w:tbl>
      <w:tblPr>
        <w:tblpPr w:leftFromText="141" w:rightFromText="141" w:vertAnchor="text" w:tblpY="1"/>
        <w:tblOverlap w:val="never"/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365"/>
      </w:tblGrid>
      <w:tr w:rsidR="006954DD" w:rsidRPr="006954DD" w:rsidTr="006954D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54D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54DD">
              <w:rPr>
                <w:rFonts w:ascii="Calibri" w:hAnsi="Calibri" w:cs="Calibri"/>
                <w:b/>
                <w:bCs/>
              </w:rPr>
              <w:t>W16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6954DD">
              <w:rPr>
                <w:rFonts w:ascii="Calibri" w:hAnsi="Calibri" w:cs="Calibri"/>
                <w:b/>
                <w:bCs/>
                <w:color w:val="0070C0"/>
              </w:rPr>
              <w:t>W17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54DD">
              <w:rPr>
                <w:rFonts w:ascii="Calibri" w:hAnsi="Calibri" w:cs="Calibri"/>
                <w:b/>
                <w:bCs/>
              </w:rPr>
              <w:t>Evolution</w:t>
            </w:r>
          </w:p>
        </w:tc>
      </w:tr>
      <w:tr w:rsidR="006954DD" w:rsidRPr="006954DD" w:rsidTr="006954D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954DD" w:rsidRPr="006954DD" w:rsidRDefault="006954DD" w:rsidP="006954DD">
            <w:pPr>
              <w:rPr>
                <w:rFonts w:ascii="Calibri" w:hAnsi="Calibri" w:cs="Calibri"/>
                <w:lang w:val="en-US"/>
              </w:rPr>
            </w:pPr>
            <w:r w:rsidRPr="006954DD">
              <w:rPr>
                <w:rFonts w:ascii="Calibri" w:hAnsi="Calibri" w:cs="Calibri"/>
                <w:lang w:val="en-US"/>
              </w:rPr>
              <w:t>Average Size of Aircraft (Seats)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</w:rPr>
            </w:pPr>
            <w:r w:rsidRPr="006954DD">
              <w:rPr>
                <w:rFonts w:ascii="Calibri" w:hAnsi="Calibri" w:cs="Calibri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color w:val="0070C0"/>
              </w:rPr>
            </w:pPr>
            <w:r w:rsidRPr="006954DD">
              <w:rPr>
                <w:rFonts w:ascii="Calibri" w:hAnsi="Calibri" w:cs="Calibri"/>
                <w:color w:val="0070C0"/>
              </w:rPr>
              <w:t>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color w:val="00B050"/>
              </w:rPr>
            </w:pPr>
            <w:r w:rsidRPr="006954DD">
              <w:rPr>
                <w:rFonts w:ascii="Calibri" w:hAnsi="Calibri" w:cs="Calibri"/>
                <w:color w:val="00B050"/>
              </w:rPr>
              <w:t>2,8%</w:t>
            </w:r>
          </w:p>
        </w:tc>
      </w:tr>
      <w:tr w:rsidR="006954DD" w:rsidRPr="006954DD" w:rsidTr="006954D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rPr>
                <w:rFonts w:ascii="Calibri" w:hAnsi="Calibri" w:cs="Calibri"/>
              </w:rPr>
            </w:pPr>
            <w:r w:rsidRPr="006954DD">
              <w:rPr>
                <w:rFonts w:ascii="Calibri" w:hAnsi="Calibri" w:cs="Calibri"/>
              </w:rPr>
              <w:t xml:space="preserve">Total </w:t>
            </w:r>
            <w:proofErr w:type="spellStart"/>
            <w:r w:rsidRPr="006954DD">
              <w:rPr>
                <w:rFonts w:ascii="Calibri" w:hAnsi="Calibri" w:cs="Calibri"/>
              </w:rPr>
              <w:t>Passenger</w:t>
            </w:r>
            <w:proofErr w:type="spellEnd"/>
            <w:r w:rsidRPr="006954DD">
              <w:rPr>
                <w:rFonts w:ascii="Calibri" w:hAnsi="Calibri" w:cs="Calibri"/>
              </w:rPr>
              <w:t xml:space="preserve"> Seat </w:t>
            </w:r>
            <w:proofErr w:type="spellStart"/>
            <w:r w:rsidRPr="006954DD">
              <w:rPr>
                <w:rFonts w:ascii="Calibri" w:hAnsi="Calibri" w:cs="Calibri"/>
              </w:rPr>
              <w:t>Offer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</w:rPr>
            </w:pPr>
            <w:r w:rsidRPr="006954DD">
              <w:rPr>
                <w:rFonts w:ascii="Calibri" w:hAnsi="Calibri" w:cs="Calibri"/>
              </w:rPr>
              <w:t>4 855 462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color w:val="0070C0"/>
              </w:rPr>
            </w:pPr>
            <w:r w:rsidRPr="006954DD">
              <w:rPr>
                <w:rFonts w:ascii="Calibri" w:hAnsi="Calibri" w:cs="Calibri"/>
                <w:color w:val="0070C0"/>
              </w:rPr>
              <w:t>5 033 481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DD" w:rsidRPr="006954DD" w:rsidRDefault="006954DD" w:rsidP="006954DD">
            <w:pPr>
              <w:jc w:val="center"/>
              <w:rPr>
                <w:rFonts w:ascii="Calibri" w:hAnsi="Calibri" w:cs="Calibri"/>
                <w:color w:val="00B050"/>
              </w:rPr>
            </w:pPr>
            <w:r w:rsidRPr="006954DD">
              <w:rPr>
                <w:rFonts w:ascii="Calibri" w:hAnsi="Calibri" w:cs="Calibri"/>
                <w:color w:val="00B050"/>
              </w:rPr>
              <w:t>3,7%</w:t>
            </w:r>
          </w:p>
        </w:tc>
      </w:tr>
    </w:tbl>
    <w:p w:rsidR="00504C0E" w:rsidRPr="00B107F2" w:rsidRDefault="00504C0E" w:rsidP="00DB3E92">
      <w:pPr>
        <w:rPr>
          <w:rStyle w:val="Emphaseintense"/>
          <w:rFonts w:ascii="Arial" w:hAnsi="Arial" w:cs="Arial"/>
          <w:i w:val="0"/>
          <w:lang w:val="en-US"/>
        </w:rPr>
      </w:pPr>
    </w:p>
    <w:p w:rsidR="00BE0EF2" w:rsidRPr="00B107F2" w:rsidRDefault="00BE0EF2" w:rsidP="00DB3E92">
      <w:pPr>
        <w:rPr>
          <w:rStyle w:val="Emphaseintense"/>
          <w:rFonts w:ascii="Arial" w:hAnsi="Arial" w:cs="Arial"/>
          <w:i w:val="0"/>
          <w:lang w:val="en-US"/>
        </w:rPr>
      </w:pPr>
    </w:p>
    <w:p w:rsidR="00BE0EF2" w:rsidRPr="00B107F2" w:rsidRDefault="00BE0EF2" w:rsidP="00DB3E92">
      <w:pPr>
        <w:rPr>
          <w:rStyle w:val="Emphaseintense"/>
          <w:rFonts w:ascii="Arial" w:hAnsi="Arial" w:cs="Arial"/>
          <w:i w:val="0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292E3D" w:rsidP="00556C25">
      <w:pPr>
        <w:rPr>
          <w:rFonts w:cs="Arial"/>
          <w:lang w:val="en-US"/>
        </w:rPr>
      </w:pPr>
      <w:r w:rsidRPr="00C26235">
        <w:rPr>
          <w:noProof/>
        </w:rPr>
        <w:drawing>
          <wp:inline distT="0" distB="0" distL="0" distR="0">
            <wp:extent cx="6646545" cy="3188335"/>
            <wp:effectExtent l="0" t="0" r="0" b="0"/>
            <wp:docPr id="62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905175" w:rsidRDefault="00905175" w:rsidP="00905175">
      <w:pPr>
        <w:rPr>
          <w:lang w:val="en-US"/>
        </w:rPr>
      </w:pPr>
    </w:p>
    <w:p w:rsidR="00905175" w:rsidRDefault="00905175" w:rsidP="00905175">
      <w:pPr>
        <w:rPr>
          <w:lang w:val="en-US"/>
        </w:rPr>
      </w:pPr>
    </w:p>
    <w:p w:rsidR="00905175" w:rsidRDefault="00905175" w:rsidP="00905175">
      <w:pPr>
        <w:rPr>
          <w:lang w:val="en-US"/>
        </w:rPr>
      </w:pPr>
    </w:p>
    <w:p w:rsidR="00905175" w:rsidRPr="00905175" w:rsidRDefault="00905175" w:rsidP="00905175">
      <w:pPr>
        <w:rPr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6954DD" w:rsidRDefault="006954DD" w:rsidP="00DB3E92">
      <w:pPr>
        <w:pStyle w:val="Titre"/>
        <w:rPr>
          <w:rFonts w:cs="Arial"/>
          <w:lang w:val="en-US"/>
        </w:rPr>
      </w:pPr>
    </w:p>
    <w:p w:rsidR="005473AA" w:rsidRPr="00B107F2" w:rsidRDefault="00DB3E92" w:rsidP="00DB3E92">
      <w:pPr>
        <w:pStyle w:val="Titre"/>
        <w:rPr>
          <w:rFonts w:cs="Arial"/>
          <w:lang w:val="en-US"/>
        </w:rPr>
      </w:pPr>
      <w:bookmarkStart w:id="4" w:name="_Toc497384232"/>
      <w:r w:rsidRPr="00B107F2">
        <w:rPr>
          <w:rFonts w:cs="Arial"/>
          <w:lang w:val="en-US"/>
        </w:rPr>
        <w:lastRenderedPageBreak/>
        <w:t>Allocated slots by destination</w:t>
      </w:r>
      <w:bookmarkEnd w:id="4"/>
    </w:p>
    <w:p w:rsidR="00DB3E92" w:rsidRPr="00B107F2" w:rsidRDefault="00DB3E92" w:rsidP="00DB3E92">
      <w:pPr>
        <w:rPr>
          <w:rFonts w:ascii="Arial" w:hAnsi="Arial" w:cs="Arial"/>
          <w:color w:val="0070C0"/>
          <w:lang w:val="en-US"/>
        </w:rPr>
      </w:pPr>
    </w:p>
    <w:p w:rsidR="00DB3E92" w:rsidRPr="00B107F2" w:rsidRDefault="00DB3E92" w:rsidP="00DB3E92">
      <w:pPr>
        <w:rPr>
          <w:rFonts w:ascii="Arial" w:hAnsi="Arial" w:cs="Arial"/>
          <w:lang w:val="en-US"/>
        </w:rPr>
      </w:pPr>
    </w:p>
    <w:p w:rsidR="00DB0E2F" w:rsidRPr="00B107F2" w:rsidRDefault="00DB0E2F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  <w:r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(</w:t>
      </w:r>
      <w:r w:rsidR="00095AAA"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LYS</w:t>
      </w:r>
      <w:r w:rsidR="00556C25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W</w:t>
      </w:r>
      <w:r w:rsidR="00030292"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17</w:t>
      </w:r>
      <w:r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 xml:space="preserve"> vs </w:t>
      </w:r>
      <w:r w:rsidR="00095AAA"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LYS</w:t>
      </w:r>
      <w:r w:rsidR="00556C25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W</w:t>
      </w:r>
      <w:r w:rsidR="00030292"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16</w:t>
      </w:r>
      <w:r w:rsidRPr="00B107F2"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  <w:t>)</w:t>
      </w:r>
    </w:p>
    <w:p w:rsidR="00030292" w:rsidRPr="00B107F2" w:rsidRDefault="00030292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</w:p>
    <w:p w:rsidR="00274BBC" w:rsidRPr="00B107F2" w:rsidRDefault="00292E3D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  <w:r w:rsidRPr="00C26235">
        <w:rPr>
          <w:noProof/>
        </w:rPr>
        <w:drawing>
          <wp:inline distT="0" distB="0" distL="0" distR="0">
            <wp:extent cx="6643370" cy="2581275"/>
            <wp:effectExtent l="0" t="0" r="5080" b="9525"/>
            <wp:docPr id="10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BBC" w:rsidRDefault="00274BBC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</w:p>
    <w:p w:rsidR="00905175" w:rsidRPr="00B107F2" w:rsidRDefault="00905175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</w:p>
    <w:p w:rsidR="00030292" w:rsidRPr="00B107F2" w:rsidRDefault="00292E3D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  <w:r w:rsidRPr="00C26235">
        <w:rPr>
          <w:noProof/>
        </w:rPr>
        <w:drawing>
          <wp:inline distT="0" distB="0" distL="0" distR="0">
            <wp:extent cx="6643370" cy="3286125"/>
            <wp:effectExtent l="0" t="0" r="5080" b="9525"/>
            <wp:docPr id="10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1A32" w:rsidRPr="00B107F2" w:rsidRDefault="00011A32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</w:p>
    <w:p w:rsidR="00030292" w:rsidRPr="00B107F2" w:rsidRDefault="00030292" w:rsidP="00DB3E92">
      <w:pPr>
        <w:rPr>
          <w:rStyle w:val="Emphaseintense"/>
          <w:rFonts w:ascii="Arial" w:hAnsi="Arial" w:cs="Arial"/>
          <w:b w:val="0"/>
          <w:i w:val="0"/>
          <w:color w:val="0070C0"/>
          <w:sz w:val="28"/>
          <w:szCs w:val="28"/>
          <w:lang w:val="en-US"/>
        </w:rPr>
      </w:pPr>
    </w:p>
    <w:p w:rsidR="00153B2B" w:rsidRPr="00B107F2" w:rsidRDefault="00292E3D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  <w:r w:rsidRPr="00C26235">
        <w:rPr>
          <w:noProof/>
        </w:rPr>
        <w:lastRenderedPageBreak/>
        <w:drawing>
          <wp:inline distT="0" distB="0" distL="0" distR="0">
            <wp:extent cx="6643370" cy="3133725"/>
            <wp:effectExtent l="0" t="0" r="5080" b="9525"/>
            <wp:docPr id="109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0292" w:rsidRPr="00B107F2" w:rsidRDefault="00030292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6A2ABB" w:rsidRPr="00B107F2" w:rsidRDefault="006A2ABB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6A2ABB" w:rsidRPr="00B107F2" w:rsidRDefault="00292E3D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  <w:r w:rsidRPr="00C26235">
        <w:rPr>
          <w:noProof/>
        </w:rPr>
        <w:drawing>
          <wp:inline distT="0" distB="0" distL="0" distR="0">
            <wp:extent cx="6643370" cy="3190875"/>
            <wp:effectExtent l="0" t="0" r="5080" b="9525"/>
            <wp:docPr id="114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3BB6" w:rsidRPr="00B107F2" w:rsidRDefault="00AA3BB6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AA3BB6" w:rsidRPr="00B107F2" w:rsidRDefault="00AA3BB6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274BBC" w:rsidRPr="00B107F2" w:rsidRDefault="00274BBC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274BBC" w:rsidRPr="00B107F2" w:rsidRDefault="00274BBC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5473AA" w:rsidRPr="00B107F2" w:rsidRDefault="005473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5473AA" w:rsidRPr="00B107F2" w:rsidRDefault="005473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lang w:val="en-US"/>
        </w:rPr>
      </w:pPr>
    </w:p>
    <w:p w:rsidR="00E3408A" w:rsidRPr="00B107F2" w:rsidRDefault="00E3408A" w:rsidP="00DB3E92">
      <w:pPr>
        <w:rPr>
          <w:rFonts w:ascii="Arial" w:hAnsi="Arial" w:cs="Arial"/>
          <w:noProof/>
        </w:rPr>
      </w:pPr>
    </w:p>
    <w:p w:rsidR="00E3408A" w:rsidRPr="00B107F2" w:rsidRDefault="00E3408A" w:rsidP="00DB3E92">
      <w:pPr>
        <w:rPr>
          <w:rFonts w:ascii="Arial" w:hAnsi="Arial" w:cs="Arial"/>
          <w:noProof/>
        </w:rPr>
      </w:pPr>
    </w:p>
    <w:p w:rsidR="005473AA" w:rsidRPr="00B107F2" w:rsidRDefault="005473AA" w:rsidP="00DB3E92">
      <w:pPr>
        <w:rPr>
          <w:rStyle w:val="Emphaseintense"/>
          <w:rFonts w:ascii="Arial" w:hAnsi="Arial" w:cs="Arial"/>
          <w:b w:val="0"/>
          <w:i w:val="0"/>
          <w:iCs w:val="0"/>
          <w:color w:val="00B0F0"/>
          <w:sz w:val="28"/>
          <w:szCs w:val="28"/>
        </w:rPr>
      </w:pPr>
    </w:p>
    <w:p w:rsidR="00CA3ED1" w:rsidRPr="00B107F2" w:rsidRDefault="006C54BC" w:rsidP="00DB3E92">
      <w:pPr>
        <w:pStyle w:val="Titre"/>
        <w:rPr>
          <w:rFonts w:cs="Arial"/>
        </w:rPr>
      </w:pPr>
      <w:bookmarkStart w:id="5" w:name="_Toc497384233"/>
      <w:proofErr w:type="spellStart"/>
      <w:r w:rsidRPr="00B107F2">
        <w:rPr>
          <w:rFonts w:cs="Arial"/>
        </w:rPr>
        <w:t>Geographical</w:t>
      </w:r>
      <w:proofErr w:type="spellEnd"/>
      <w:r w:rsidRPr="00B107F2">
        <w:rPr>
          <w:rFonts w:cs="Arial"/>
        </w:rPr>
        <w:t xml:space="preserve"> distribution of </w:t>
      </w:r>
      <w:proofErr w:type="spellStart"/>
      <w:r w:rsidRPr="00B107F2">
        <w:rPr>
          <w:rFonts w:cs="Arial"/>
        </w:rPr>
        <w:t>allocated</w:t>
      </w:r>
      <w:proofErr w:type="spellEnd"/>
      <w:r w:rsidRPr="00B107F2">
        <w:rPr>
          <w:rFonts w:cs="Arial"/>
        </w:rPr>
        <w:t xml:space="preserve"> slots</w:t>
      </w:r>
      <w:bookmarkEnd w:id="5"/>
    </w:p>
    <w:p w:rsidR="00C85C36" w:rsidRPr="00B107F2" w:rsidRDefault="00C85C36" w:rsidP="00DB3E92">
      <w:pPr>
        <w:rPr>
          <w:rFonts w:ascii="Arial" w:hAnsi="Arial" w:cs="Arial"/>
          <w:color w:val="000000"/>
          <w:lang w:val="en-GB"/>
        </w:rPr>
      </w:pPr>
      <w:r w:rsidRPr="00B107F2">
        <w:rPr>
          <w:rFonts w:ascii="Arial" w:hAnsi="Arial" w:cs="Arial"/>
          <w:color w:val="000000"/>
          <w:lang w:val="en-GB"/>
        </w:rPr>
        <w:t> </w:t>
      </w:r>
    </w:p>
    <w:p w:rsidR="00C85C36" w:rsidRPr="00B107F2" w:rsidRDefault="00C85C36" w:rsidP="00DB3E92">
      <w:pPr>
        <w:rPr>
          <w:rFonts w:ascii="Arial" w:hAnsi="Arial" w:cs="Arial"/>
          <w:u w:val="single"/>
          <w:lang w:val="en-GB"/>
        </w:rPr>
      </w:pPr>
    </w:p>
    <w:p w:rsidR="00CA3ED1" w:rsidRPr="00B107F2" w:rsidRDefault="00CA3ED1" w:rsidP="00DB3E92">
      <w:pPr>
        <w:rPr>
          <w:rFonts w:ascii="Arial" w:hAnsi="Arial" w:cs="Arial"/>
          <w:u w:val="single"/>
          <w:lang w:val="en-GB"/>
        </w:rPr>
      </w:pPr>
    </w:p>
    <w:p w:rsidR="00CA3ED1" w:rsidRPr="00B107F2" w:rsidRDefault="00292E3D" w:rsidP="00DB3E92">
      <w:pPr>
        <w:rPr>
          <w:rFonts w:ascii="Arial" w:hAnsi="Arial" w:cs="Arial"/>
          <w:i/>
          <w:color w:val="FF0000"/>
          <w:u w:val="single"/>
          <w:lang w:val="en-GB"/>
        </w:rPr>
      </w:pPr>
      <w:r w:rsidRPr="00B107F2">
        <w:rPr>
          <w:rFonts w:ascii="Arial" w:hAnsi="Arial" w:cs="Arial"/>
          <w:i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1688465</wp:posOffset>
                </wp:positionV>
                <wp:extent cx="981710" cy="152400"/>
                <wp:effectExtent l="0" t="0" r="0" b="0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4852FF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Middle East 0,80%</w:t>
                            </w: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77.85pt;margin-top:132.95pt;width:77.3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" stroked="f">
                <v:fill opacity="0"/>
                <v:textbox inset="0,0,0,0">
                  <w:txbxContent>
                    <w:p w:rsidR="000C2118" w:rsidRPr="00717584" w:rsidRDefault="000C2118" w:rsidP="004852FF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Middle East 0,80%</w:t>
                      </w: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1739900</wp:posOffset>
                </wp:positionV>
                <wp:extent cx="936625" cy="152400"/>
                <wp:effectExtent l="0" t="0" r="0" b="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South </w:t>
                            </w:r>
                            <w:proofErr w:type="spell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Eur</w:t>
                            </w:r>
                            <w:proofErr w:type="spell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 17,22%</w:t>
                            </w: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175.35pt;margin-top:137pt;width:73.7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South </w:t>
                      </w:r>
                      <w:proofErr w:type="spell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Eur</w:t>
                      </w:r>
                      <w:proofErr w:type="spell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 17,22%</w:t>
                      </w: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1520190</wp:posOffset>
                </wp:positionV>
                <wp:extent cx="913765" cy="149225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14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proofErr w:type="gram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France  41</w:t>
                            </w:r>
                            <w:proofErr w:type="gram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,50%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8" style="position:absolute;margin-left:182.7pt;margin-top:119.7pt;width:71.95pt;height: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proofErr w:type="gram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France  41</w:t>
                      </w:r>
                      <w:proofErr w:type="gram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,50%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1466850</wp:posOffset>
                </wp:positionV>
                <wp:extent cx="965835" cy="161925"/>
                <wp:effectExtent l="0" t="0" r="0" b="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East </w:t>
                            </w:r>
                            <w:proofErr w:type="spell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Eur</w:t>
                            </w:r>
                            <w:proofErr w:type="spell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 15,03%</w:t>
                            </w: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260.05pt;margin-top:115.5pt;width:76.05pt;height: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East </w:t>
                      </w:r>
                      <w:proofErr w:type="spell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Eur</w:t>
                      </w:r>
                      <w:proofErr w:type="spell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 15,03%</w:t>
                      </w: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1212850</wp:posOffset>
                </wp:positionV>
                <wp:extent cx="1083945" cy="149225"/>
                <wp:effectExtent l="0" t="0" r="0" b="0"/>
                <wp:wrapNone/>
                <wp:docPr id="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F44B4E" w:rsidRDefault="000C2118" w:rsidP="0071758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/>
                              </w:rPr>
                            </w:pPr>
                            <w:r w:rsidRPr="00F44B4E">
                              <w:rPr>
                                <w:rFonts w:ascii="Calibri" w:hAnsi="Calibri" w:cs="Calibri"/>
                                <w:bCs/>
                                <w:color w:val="FFFFFF"/>
                                <w:highlight w:val="black"/>
                              </w:rPr>
                              <w:t>Central Asia 0,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FFFFFF"/>
                                <w:highlight w:val="black"/>
                              </w:rPr>
                              <w:t>005</w:t>
                            </w: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/>
                                <w:highlight w:val="black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0" style="position:absolute;margin-left:350.2pt;margin-top:95.5pt;width:85.3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" stroked="f">
                <v:fill opacity="0"/>
                <v:textbox inset="0,0,0,0">
                  <w:txbxContent>
                    <w:p w:rsidR="000C2118" w:rsidRPr="00F44B4E" w:rsidRDefault="000C2118" w:rsidP="00717584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/>
                        </w:rPr>
                      </w:pPr>
                      <w:r w:rsidRPr="00F44B4E">
                        <w:rPr>
                          <w:rFonts w:ascii="Calibri" w:hAnsi="Calibri" w:cs="Calibri"/>
                          <w:bCs/>
                          <w:color w:val="FFFFFF"/>
                          <w:highlight w:val="black"/>
                        </w:rPr>
                        <w:t>Central Asia 0,</w:t>
                      </w:r>
                      <w:r>
                        <w:rPr>
                          <w:rFonts w:ascii="Calibri" w:hAnsi="Calibri" w:cs="Calibri"/>
                          <w:bCs/>
                          <w:color w:val="FFFFFF"/>
                          <w:highlight w:val="black"/>
                        </w:rPr>
                        <w:t>005</w:t>
                      </w:r>
                      <w:r w:rsidRPr="00717584">
                        <w:rPr>
                          <w:rFonts w:ascii="Calibri" w:hAnsi="Calibri" w:cs="Calibri"/>
                          <w:bCs/>
                          <w:color w:val="FFFFFF"/>
                          <w:highlight w:val="black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1598930</wp:posOffset>
                </wp:positionV>
                <wp:extent cx="1022985" cy="220345"/>
                <wp:effectExtent l="0" t="0" r="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220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North</w:t>
                            </w:r>
                            <w:proofErr w:type="spell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 Ame 0,35%</w:t>
                            </w: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1" style="position:absolute;margin-left:50.95pt;margin-top:125.9pt;width:80.55pt;height:17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proofErr w:type="spell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North</w:t>
                      </w:r>
                      <w:proofErr w:type="spell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 Ame 0,35%</w:t>
                      </w: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978535</wp:posOffset>
                </wp:positionV>
                <wp:extent cx="1127760" cy="168275"/>
                <wp:effectExtent l="0" t="0" r="0" b="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6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North</w:t>
                            </w:r>
                            <w:proofErr w:type="spell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 </w:t>
                            </w:r>
                            <w:proofErr w:type="spell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Eur</w:t>
                            </w:r>
                            <w:proofErr w:type="spell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 14,14%</w:t>
                            </w: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2" style="position:absolute;margin-left:216.75pt;margin-top:77.05pt;width:88.8pt;height:1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proofErr w:type="spell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North</w:t>
                      </w:r>
                      <w:proofErr w:type="spell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 </w:t>
                      </w:r>
                      <w:proofErr w:type="spell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Eur</w:t>
                      </w:r>
                      <w:proofErr w:type="spell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 14,14%</w:t>
                      </w: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2284730</wp:posOffset>
                </wp:positionV>
                <wp:extent cx="1081405" cy="21399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213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Central Ame 0,05%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margin-left:65.4pt;margin-top:179.9pt;width:85.15pt;height:1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Central Ame 0,05%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Fonts w:ascii="Arial" w:hAnsi="Arial" w:cs="Arial"/>
          <w:i/>
          <w:noProof/>
          <w:color w:val="FF000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2362835</wp:posOffset>
                </wp:positionV>
                <wp:extent cx="781685" cy="207645"/>
                <wp:effectExtent l="0" t="0" r="0" b="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207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18" w:rsidRPr="00717584" w:rsidRDefault="000C2118" w:rsidP="00B8361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>Africa</w:t>
                            </w:r>
                            <w:proofErr w:type="spellEnd"/>
                            <w:r w:rsidRPr="00717584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highlight w:val="black"/>
                              </w:rPr>
                              <w:t xml:space="preserve"> 10,91%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margin-left:234.9pt;margin-top:186.05pt;width:61.55pt;height:1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" stroked="f">
                <v:fill opacity="0"/>
                <v:textbox inset="0,0,0,0">
                  <w:txbxContent>
                    <w:p w:rsidR="000C2118" w:rsidRPr="00717584" w:rsidRDefault="000C2118" w:rsidP="00B83618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  <w:proofErr w:type="spellStart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>Africa</w:t>
                      </w:r>
                      <w:proofErr w:type="spellEnd"/>
                      <w:r w:rsidRPr="00717584">
                        <w:rPr>
                          <w:rFonts w:ascii="Calibri" w:hAnsi="Calibri" w:cs="Calibri"/>
                          <w:bCs/>
                          <w:color w:val="FFFFFF" w:themeColor="background1"/>
                          <w:highlight w:val="black"/>
                        </w:rPr>
                        <w:t xml:space="preserve"> 10,91%</w:t>
                      </w:r>
                    </w:p>
                  </w:txbxContent>
                </v:textbox>
              </v:rect>
            </w:pict>
          </mc:Fallback>
        </mc:AlternateContent>
      </w:r>
      <w:r w:rsidRPr="00B107F2">
        <w:rPr>
          <w:rStyle w:val="Emphaseintense"/>
          <w:rFonts w:ascii="Arial" w:hAnsi="Arial" w:cs="Arial"/>
          <w:b w:val="0"/>
          <w:i w:val="0"/>
          <w:iCs w:val="0"/>
          <w:noProof/>
          <w:color w:val="00B0F0"/>
        </w:rPr>
        <w:drawing>
          <wp:inline distT="0" distB="0" distL="0" distR="0">
            <wp:extent cx="6648450" cy="43624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D1" w:rsidRPr="00B107F2" w:rsidRDefault="00CA3ED1" w:rsidP="00DB3E92">
      <w:pPr>
        <w:rPr>
          <w:rFonts w:ascii="Arial" w:hAnsi="Arial" w:cs="Arial"/>
          <w:u w:val="single"/>
          <w:lang w:val="en-GB"/>
        </w:rPr>
      </w:pPr>
    </w:p>
    <w:p w:rsidR="00874DDF" w:rsidRPr="00B107F2" w:rsidRDefault="00874DDF" w:rsidP="00DB3E92">
      <w:pPr>
        <w:rPr>
          <w:rFonts w:ascii="Arial" w:hAnsi="Arial" w:cs="Arial"/>
          <w:u w:val="single"/>
          <w:lang w:val="en-GB"/>
        </w:rPr>
      </w:pPr>
    </w:p>
    <w:p w:rsidR="00B13ABC" w:rsidRPr="00B107F2" w:rsidRDefault="006C54BC" w:rsidP="00DB3E92">
      <w:pPr>
        <w:pStyle w:val="Titre"/>
        <w:rPr>
          <w:rFonts w:cs="Arial"/>
        </w:rPr>
      </w:pPr>
      <w:bookmarkStart w:id="6" w:name="_Toc497384234"/>
      <w:r w:rsidRPr="00B107F2">
        <w:rPr>
          <w:rFonts w:cs="Arial"/>
        </w:rPr>
        <w:t xml:space="preserve">Slots distribution </w:t>
      </w:r>
      <w:r w:rsidR="006A2ABB" w:rsidRPr="00B107F2">
        <w:rPr>
          <w:rFonts w:cs="Arial"/>
        </w:rPr>
        <w:t>by</w:t>
      </w:r>
      <w:r w:rsidRPr="00B107F2">
        <w:rPr>
          <w:rFonts w:cs="Arial"/>
        </w:rPr>
        <w:t xml:space="preserve"> service type</w:t>
      </w:r>
      <w:bookmarkEnd w:id="6"/>
    </w:p>
    <w:p w:rsidR="00B13ABC" w:rsidRPr="00B107F2" w:rsidRDefault="00B13ABC" w:rsidP="00DB3E92">
      <w:pPr>
        <w:rPr>
          <w:rFonts w:ascii="Arial" w:hAnsi="Arial" w:cs="Arial"/>
          <w:color w:val="000000"/>
          <w:u w:val="single"/>
          <w:lang w:val="en-US"/>
        </w:rPr>
      </w:pPr>
    </w:p>
    <w:p w:rsidR="00E3408A" w:rsidRPr="00B107F2" w:rsidRDefault="00B13E0A" w:rsidP="00DB3E92">
      <w:pPr>
        <w:rPr>
          <w:rFonts w:ascii="Arial" w:hAnsi="Arial" w:cs="Arial"/>
          <w:b/>
          <w:bCs/>
          <w:lang w:val="en-US"/>
        </w:rPr>
      </w:pPr>
      <w:bookmarkStart w:id="7" w:name="_Toc310347427"/>
      <w:r w:rsidRPr="00B107F2">
        <w:rPr>
          <w:rFonts w:ascii="Arial" w:hAnsi="Arial" w:cs="Arial"/>
          <w:b/>
          <w:bCs/>
          <w:lang w:val="en-US"/>
        </w:rPr>
        <w:t xml:space="preserve"> </w:t>
      </w:r>
    </w:p>
    <w:p w:rsidR="00F91081" w:rsidRPr="00B107F2" w:rsidRDefault="002A32CD" w:rsidP="00DB3E92">
      <w:pPr>
        <w:rPr>
          <w:rFonts w:ascii="Arial" w:hAnsi="Arial" w:cs="Arial"/>
          <w:b/>
          <w:bCs/>
        </w:rPr>
      </w:pPr>
      <w:r w:rsidRPr="00B107F2">
        <w:rPr>
          <w:rFonts w:ascii="Arial" w:hAnsi="Arial" w:cs="Arial"/>
          <w:b/>
          <w:bCs/>
        </w:rPr>
        <w:t xml:space="preserve"> </w:t>
      </w:r>
    </w:p>
    <w:tbl>
      <w:tblPr>
        <w:tblW w:w="6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3"/>
        <w:gridCol w:w="258"/>
        <w:gridCol w:w="1149"/>
        <w:gridCol w:w="1149"/>
      </w:tblGrid>
      <w:tr w:rsidR="00F91081" w:rsidRPr="00F91081" w:rsidTr="00F91081">
        <w:trPr>
          <w:trHeight w:val="31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1081">
              <w:rPr>
                <w:rFonts w:ascii="Arial" w:hAnsi="Arial" w:cs="Arial"/>
                <w:sz w:val="24"/>
                <w:szCs w:val="24"/>
                <w:lang w:val="en-US"/>
              </w:rPr>
              <w:t>Group Services for All Destinations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70C0"/>
                <w:sz w:val="24"/>
                <w:szCs w:val="24"/>
              </w:rPr>
              <w:t>W17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W16</w:t>
            </w:r>
          </w:p>
        </w:tc>
      </w:tr>
      <w:tr w:rsidR="00F91081" w:rsidRPr="00F91081" w:rsidTr="00F91081">
        <w:trPr>
          <w:trHeight w:val="31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Regular Services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70C0"/>
                <w:sz w:val="24"/>
                <w:szCs w:val="24"/>
              </w:rPr>
              <w:t>94,36%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94,24%</w:t>
            </w:r>
          </w:p>
        </w:tc>
      </w:tr>
      <w:tr w:rsidR="00F91081" w:rsidRPr="00F91081" w:rsidTr="00F91081">
        <w:trPr>
          <w:trHeight w:val="31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Freight</w:t>
            </w:r>
            <w:proofErr w:type="spellEnd"/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 xml:space="preserve"> Services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70C0"/>
                <w:sz w:val="24"/>
                <w:szCs w:val="24"/>
              </w:rPr>
              <w:t>4,45%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4,58%</w:t>
            </w:r>
          </w:p>
        </w:tc>
      </w:tr>
      <w:tr w:rsidR="00F91081" w:rsidRPr="00F91081" w:rsidTr="00F91081">
        <w:trPr>
          <w:trHeight w:val="31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Charter Services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70C0"/>
                <w:sz w:val="24"/>
                <w:szCs w:val="24"/>
              </w:rPr>
              <w:t>0,90%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0,92%</w:t>
            </w:r>
          </w:p>
        </w:tc>
      </w:tr>
      <w:tr w:rsidR="00F91081" w:rsidRPr="00F91081" w:rsidTr="00F91081">
        <w:trPr>
          <w:trHeight w:val="31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Technical</w:t>
            </w:r>
            <w:proofErr w:type="spellEnd"/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 xml:space="preserve"> Services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70C0"/>
                <w:sz w:val="24"/>
                <w:szCs w:val="24"/>
              </w:rPr>
              <w:t>0,26%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0,22%</w:t>
            </w:r>
          </w:p>
        </w:tc>
      </w:tr>
      <w:tr w:rsidR="00F91081" w:rsidRPr="00F91081" w:rsidTr="00F91081">
        <w:trPr>
          <w:trHeight w:val="31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70C0"/>
                <w:sz w:val="24"/>
                <w:szCs w:val="24"/>
              </w:rPr>
              <w:t>0,03%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81" w:rsidRPr="00F91081" w:rsidRDefault="00F91081" w:rsidP="00F910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1081">
              <w:rPr>
                <w:rFonts w:ascii="Arial" w:hAnsi="Arial" w:cs="Arial"/>
                <w:color w:val="000000"/>
                <w:sz w:val="24"/>
                <w:szCs w:val="24"/>
              </w:rPr>
              <w:t>0,04%</w:t>
            </w:r>
          </w:p>
        </w:tc>
      </w:tr>
    </w:tbl>
    <w:p w:rsidR="005473AA" w:rsidRPr="00292E3D" w:rsidRDefault="00E2004D" w:rsidP="00DB3E92">
      <w:pPr>
        <w:rPr>
          <w:rFonts w:ascii="Arial" w:hAnsi="Arial" w:cs="Arial"/>
          <w:b/>
          <w:bCs/>
          <w:lang w:val="en-US"/>
        </w:rPr>
      </w:pPr>
      <w:r w:rsidRPr="00B107F2">
        <w:rPr>
          <w:rFonts w:ascii="Arial" w:hAnsi="Arial" w:cs="Arial"/>
          <w:b/>
          <w:bCs/>
        </w:rPr>
        <w:br w:type="page"/>
      </w:r>
    </w:p>
    <w:p w:rsidR="00157F7B" w:rsidRPr="00292E3D" w:rsidRDefault="00095AAA" w:rsidP="00DB3E92">
      <w:pPr>
        <w:pStyle w:val="Titre"/>
        <w:rPr>
          <w:rFonts w:cs="Arial"/>
          <w:lang w:val="en-US"/>
        </w:rPr>
      </w:pPr>
      <w:bookmarkStart w:id="8" w:name="_Toc497384235"/>
      <w:r w:rsidRPr="00292E3D">
        <w:rPr>
          <w:rFonts w:cs="Arial"/>
          <w:lang w:val="en-US"/>
        </w:rPr>
        <w:lastRenderedPageBreak/>
        <w:t>LYS</w:t>
      </w:r>
      <w:r w:rsidR="00292E3D" w:rsidRPr="00292E3D">
        <w:rPr>
          <w:rFonts w:cs="Arial"/>
          <w:lang w:val="en-US"/>
        </w:rPr>
        <w:t>W17</w:t>
      </w:r>
      <w:r w:rsidR="00157F7B" w:rsidRPr="00292E3D">
        <w:rPr>
          <w:rFonts w:cs="Arial"/>
          <w:lang w:val="en-US"/>
        </w:rPr>
        <w:t xml:space="preserve"> - Airport Coordination Parameters</w:t>
      </w:r>
      <w:bookmarkEnd w:id="8"/>
    </w:p>
    <w:p w:rsidR="00E2004D" w:rsidRPr="00B107F2" w:rsidRDefault="00E2004D" w:rsidP="00DB3E92">
      <w:pPr>
        <w:rPr>
          <w:rFonts w:ascii="Arial" w:hAnsi="Arial" w:cs="Arial"/>
          <w:color w:val="FF0000"/>
          <w:lang w:val="en-US"/>
        </w:rPr>
      </w:pPr>
    </w:p>
    <w:bookmarkEnd w:id="7"/>
    <w:p w:rsidR="00095AAA" w:rsidRDefault="00095AAA" w:rsidP="00DB3E92">
      <w:pPr>
        <w:rPr>
          <w:rStyle w:val="Accentuation"/>
          <w:rFonts w:ascii="Arial" w:hAnsi="Arial" w:cs="Arial"/>
          <w:b/>
          <w:bCs/>
          <w:u w:val="single"/>
          <w:lang w:val="en-US"/>
        </w:rPr>
      </w:pPr>
      <w:r w:rsidRPr="00B107F2">
        <w:rPr>
          <w:rStyle w:val="Accentuation"/>
          <w:rFonts w:ascii="Arial" w:hAnsi="Arial" w:cs="Arial"/>
          <w:b/>
          <w:bCs/>
          <w:u w:val="single"/>
          <w:lang w:val="en-US"/>
        </w:rPr>
        <w:t>Runway scheduling limits: </w:t>
      </w:r>
    </w:p>
    <w:p w:rsidR="00B107F2" w:rsidRPr="00B107F2" w:rsidRDefault="00B107F2" w:rsidP="00DB3E92">
      <w:pPr>
        <w:rPr>
          <w:rFonts w:ascii="Arial" w:hAnsi="Arial" w:cs="Arial"/>
          <w:lang w:val="en-US"/>
        </w:rPr>
      </w:pPr>
    </w:p>
    <w:p w:rsidR="00095AAA" w:rsidRDefault="00095AAA" w:rsidP="00DB3E92">
      <w:pPr>
        <w:rPr>
          <w:rFonts w:ascii="Arial" w:hAnsi="Arial" w:cs="Arial"/>
          <w:lang w:val="en-US"/>
        </w:rPr>
      </w:pPr>
      <w:r w:rsidRPr="00B107F2">
        <w:rPr>
          <w:rFonts w:ascii="Arial" w:hAnsi="Arial" w:cs="Arial"/>
          <w:lang w:val="en-US"/>
        </w:rPr>
        <w:t>From summer S14, following the increase of capacity allowed by runway works on Lyon airport, the order of October 4th, 2013 modifies the runway constraints as follows:</w:t>
      </w:r>
    </w:p>
    <w:p w:rsidR="00B107F2" w:rsidRPr="00B107F2" w:rsidRDefault="00B107F2" w:rsidP="00DB3E92">
      <w:pPr>
        <w:rPr>
          <w:rFonts w:ascii="Arial" w:hAnsi="Arial" w:cs="Arial"/>
          <w:lang w:val="en-US"/>
        </w:rPr>
      </w:pPr>
    </w:p>
    <w:p w:rsidR="00157F7B" w:rsidRPr="00B107F2" w:rsidRDefault="00292E3D" w:rsidP="00DB3E9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2200275"/>
            <wp:effectExtent l="0" t="0" r="0" b="0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F2" w:rsidRDefault="00B107F2" w:rsidP="00DB3E92">
      <w:pPr>
        <w:rPr>
          <w:rFonts w:ascii="Arial" w:hAnsi="Arial" w:cs="Arial"/>
          <w:lang w:val="en-US"/>
        </w:rPr>
      </w:pPr>
      <w:bookmarkStart w:id="9" w:name="_Toc320695030"/>
    </w:p>
    <w:p w:rsidR="00095AAA" w:rsidRDefault="00095AAA" w:rsidP="00DB3E92">
      <w:pPr>
        <w:rPr>
          <w:rFonts w:ascii="Arial" w:hAnsi="Arial" w:cs="Arial"/>
          <w:lang w:val="en-US"/>
        </w:rPr>
      </w:pPr>
      <w:r w:rsidRPr="00B107F2">
        <w:rPr>
          <w:rFonts w:ascii="Arial" w:hAnsi="Arial" w:cs="Arial"/>
          <w:lang w:val="en-US"/>
        </w:rPr>
        <w:t>7* means that during a rolling time period, maximum 8 movements can be accepted during two periods of 10 minutes, 7 movements during the subsequent four periods of 10 minutes, in compliance with the corresponding runway constraints.</w:t>
      </w:r>
    </w:p>
    <w:p w:rsidR="00B107F2" w:rsidRPr="00B107F2" w:rsidRDefault="00B107F2" w:rsidP="00DB3E92">
      <w:pPr>
        <w:rPr>
          <w:rFonts w:ascii="Arial" w:hAnsi="Arial" w:cs="Arial"/>
          <w:lang w:val="en-US"/>
        </w:rPr>
      </w:pPr>
    </w:p>
    <w:p w:rsidR="00095AAA" w:rsidRPr="00B107F2" w:rsidRDefault="00095AAA" w:rsidP="00DB3E92">
      <w:pPr>
        <w:rPr>
          <w:rFonts w:ascii="Arial" w:hAnsi="Arial" w:cs="Arial"/>
          <w:lang w:val="en-US"/>
        </w:rPr>
      </w:pPr>
      <w:r w:rsidRPr="00B107F2">
        <w:rPr>
          <w:rStyle w:val="Accentuation"/>
          <w:rFonts w:ascii="Arial" w:hAnsi="Arial" w:cs="Arial"/>
          <w:b/>
          <w:bCs/>
          <w:u w:val="single"/>
          <w:lang w:val="en-US"/>
        </w:rPr>
        <w:t xml:space="preserve">Terminal constraints: </w:t>
      </w:r>
      <w:r w:rsidRPr="00B107F2">
        <w:rPr>
          <w:rStyle w:val="Accentuation"/>
          <w:rFonts w:ascii="Arial" w:hAnsi="Arial" w:cs="Arial"/>
          <w:b/>
          <w:bCs/>
          <w:lang w:val="en-US"/>
        </w:rPr>
        <w:t> </w:t>
      </w:r>
      <w:r w:rsidRPr="00B107F2">
        <w:rPr>
          <w:rFonts w:ascii="Arial" w:hAnsi="Arial" w:cs="Arial"/>
          <w:lang w:val="en-US"/>
        </w:rPr>
        <w:t>None</w:t>
      </w: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iCs w:val="0"/>
          <w:color w:val="00B0F0"/>
          <w:sz w:val="28"/>
          <w:szCs w:val="28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iCs w:val="0"/>
          <w:color w:val="00B0F0"/>
          <w:sz w:val="28"/>
          <w:szCs w:val="28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iCs w:val="0"/>
          <w:color w:val="00B0F0"/>
          <w:sz w:val="28"/>
          <w:szCs w:val="28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iCs w:val="0"/>
          <w:color w:val="00B0F0"/>
          <w:sz w:val="28"/>
          <w:szCs w:val="28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095AAA" w:rsidRPr="00B107F2" w:rsidRDefault="00095AAA" w:rsidP="00DB3E92">
      <w:pPr>
        <w:rPr>
          <w:rFonts w:ascii="Arial" w:hAnsi="Arial" w:cs="Arial"/>
        </w:rPr>
      </w:pPr>
    </w:p>
    <w:p w:rsidR="00783619" w:rsidRPr="00B107F2" w:rsidRDefault="00783619" w:rsidP="00DB3E92">
      <w:pPr>
        <w:rPr>
          <w:rFonts w:ascii="Arial" w:hAnsi="Arial" w:cs="Arial"/>
        </w:rPr>
      </w:pPr>
    </w:p>
    <w:p w:rsidR="00783619" w:rsidRPr="00B107F2" w:rsidRDefault="00783619" w:rsidP="00DB3E92">
      <w:pPr>
        <w:rPr>
          <w:rFonts w:ascii="Arial" w:hAnsi="Arial" w:cs="Arial"/>
        </w:rPr>
      </w:pPr>
    </w:p>
    <w:p w:rsidR="00783619" w:rsidRPr="00B107F2" w:rsidRDefault="00783619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DB3E92" w:rsidRPr="00B107F2" w:rsidRDefault="00DB3E92" w:rsidP="00DB3E92">
      <w:pPr>
        <w:rPr>
          <w:rFonts w:ascii="Arial" w:hAnsi="Arial" w:cs="Arial"/>
        </w:rPr>
      </w:pPr>
    </w:p>
    <w:p w:rsidR="00F50637" w:rsidRPr="00B107F2" w:rsidRDefault="00F50637" w:rsidP="00DB3E92">
      <w:pPr>
        <w:pStyle w:val="Titre"/>
        <w:rPr>
          <w:rFonts w:cs="Arial"/>
        </w:rPr>
      </w:pPr>
      <w:bookmarkStart w:id="10" w:name="_Toc466898906"/>
      <w:bookmarkStart w:id="11" w:name="_Toc497384236"/>
      <w:bookmarkEnd w:id="9"/>
      <w:proofErr w:type="gramStart"/>
      <w:r w:rsidRPr="00B107F2">
        <w:rPr>
          <w:rFonts w:cs="Arial"/>
        </w:rPr>
        <w:lastRenderedPageBreak/>
        <w:t>Graphics:</w:t>
      </w:r>
      <w:proofErr w:type="gramEnd"/>
      <w:r w:rsidRPr="00B107F2">
        <w:rPr>
          <w:rFonts w:cs="Arial"/>
        </w:rPr>
        <w:t xml:space="preserve"> Initial </w:t>
      </w:r>
      <w:proofErr w:type="spellStart"/>
      <w:r w:rsidRPr="00B107F2">
        <w:rPr>
          <w:rFonts w:cs="Arial"/>
        </w:rPr>
        <w:t>demand</w:t>
      </w:r>
      <w:bookmarkEnd w:id="10"/>
      <w:bookmarkEnd w:id="11"/>
      <w:proofErr w:type="spellEnd"/>
    </w:p>
    <w:p w:rsidR="00C47EA0" w:rsidRPr="00B107F2" w:rsidRDefault="00C47EA0" w:rsidP="00DB3E92">
      <w:pPr>
        <w:rPr>
          <w:rFonts w:ascii="Arial" w:hAnsi="Arial" w:cs="Arial"/>
          <w:lang w:val="en-US"/>
        </w:rPr>
      </w:pPr>
    </w:p>
    <w:p w:rsidR="00CB0018" w:rsidRPr="00B107F2" w:rsidRDefault="00095AAA" w:rsidP="00DB3E92">
      <w:pPr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</w:pPr>
      <w:r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LYS</w:t>
      </w:r>
      <w:r w:rsidR="000C2118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W</w:t>
      </w:r>
      <w:r w:rsidR="00DB3E92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17</w:t>
      </w:r>
      <w:r w:rsidR="000135EA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 xml:space="preserve"> R</w:t>
      </w:r>
      <w:r w:rsidR="006066D3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1</w:t>
      </w:r>
      <w:r w:rsidR="000135EA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 xml:space="preserve">0 </w:t>
      </w:r>
      <w:proofErr w:type="spellStart"/>
      <w:r w:rsidR="00F22961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A</w:t>
      </w:r>
      <w:r w:rsidR="006C54BC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rrival</w:t>
      </w:r>
      <w:proofErr w:type="spellEnd"/>
    </w:p>
    <w:p w:rsidR="00E0297A" w:rsidRPr="00B107F2" w:rsidRDefault="00292E3D" w:rsidP="00DB3E92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309E7DF">
            <wp:extent cx="6629400" cy="3058795"/>
            <wp:effectExtent l="0" t="0" r="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5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671" w:rsidRPr="00B107F2" w:rsidRDefault="00C82671" w:rsidP="00DB3E92">
      <w:pPr>
        <w:rPr>
          <w:rFonts w:ascii="Arial" w:hAnsi="Arial" w:cs="Arial"/>
          <w:u w:val="single"/>
          <w:lang w:val="en-GB"/>
        </w:rPr>
      </w:pPr>
    </w:p>
    <w:p w:rsidR="000C2118" w:rsidRDefault="000C2118" w:rsidP="00DB3E92">
      <w:pPr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0C2118" w:rsidRDefault="000C2118" w:rsidP="00DB3E92">
      <w:pPr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E0297A" w:rsidRPr="00B107F2" w:rsidRDefault="00E0297A" w:rsidP="00DB3E92">
      <w:pPr>
        <w:rPr>
          <w:rFonts w:ascii="Arial" w:hAnsi="Arial" w:cs="Arial"/>
          <w:lang w:val="en-GB"/>
        </w:rPr>
      </w:pPr>
      <w:r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LYS</w:t>
      </w:r>
      <w:r w:rsidR="000C2118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W</w:t>
      </w:r>
      <w:r w:rsidR="00DB3E92"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17</w:t>
      </w:r>
      <w:r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 xml:space="preserve"> R10 </w:t>
      </w:r>
      <w:proofErr w:type="spellStart"/>
      <w:r w:rsidRPr="00B107F2">
        <w:rPr>
          <w:rStyle w:val="Emphaseintense"/>
          <w:rFonts w:ascii="Arial" w:hAnsi="Arial" w:cs="Arial"/>
          <w:b w:val="0"/>
          <w:bCs w:val="0"/>
          <w:i w:val="0"/>
          <w:iCs w:val="0"/>
          <w:color w:val="auto"/>
        </w:rPr>
        <w:t>Departure</w:t>
      </w:r>
      <w:proofErr w:type="spellEnd"/>
    </w:p>
    <w:p w:rsidR="00C82671" w:rsidRPr="00B107F2" w:rsidRDefault="00292E3D" w:rsidP="00DB3E9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2C40E87D">
            <wp:extent cx="6648450" cy="3049905"/>
            <wp:effectExtent l="0" t="0" r="0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04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CB4" w:rsidRPr="00B107F2" w:rsidRDefault="00A84CB4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ED20CD" w:rsidRPr="00B107F2" w:rsidRDefault="00ED20CD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905175" w:rsidRPr="00B107F2" w:rsidRDefault="00905175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137F05" w:rsidRPr="00B107F2" w:rsidRDefault="00137F05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137F05" w:rsidRPr="00B107F2" w:rsidRDefault="00137F05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095AAA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</w:p>
    <w:p w:rsidR="00850E10" w:rsidRPr="00B107F2" w:rsidRDefault="00095AAA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  <w:r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lastRenderedPageBreak/>
        <w:t>LYS</w:t>
      </w:r>
      <w:r w:rsidR="000C2118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W</w:t>
      </w:r>
      <w:r w:rsidR="00DB3E9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17</w:t>
      </w:r>
      <w:r w:rsidR="00C82671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 xml:space="preserve"> R</w:t>
      </w:r>
      <w:r w:rsidR="006066D3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1</w:t>
      </w:r>
      <w:r w:rsidR="00C82671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 xml:space="preserve">0 </w:t>
      </w:r>
      <w:r w:rsidR="00F22961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Mixed</w:t>
      </w:r>
    </w:p>
    <w:p w:rsidR="00C82671" w:rsidRPr="00B107F2" w:rsidRDefault="00292E3D" w:rsidP="00DB3E9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31728BA0">
            <wp:extent cx="6652260" cy="3024505"/>
            <wp:effectExtent l="0" t="0" r="0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02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897" w:rsidRPr="00B107F2" w:rsidRDefault="00E2004D" w:rsidP="00DB3E92">
      <w:pPr>
        <w:pStyle w:val="Titre"/>
        <w:rPr>
          <w:rStyle w:val="Emphaseintense"/>
          <w:rFonts w:cs="Arial"/>
          <w:lang w:val="en-US"/>
        </w:rPr>
      </w:pPr>
      <w:r w:rsidRPr="00B107F2">
        <w:rPr>
          <w:rStyle w:val="Emphaseintense"/>
          <w:rFonts w:cs="Arial"/>
          <w:i w:val="0"/>
          <w:lang w:val="en-US"/>
        </w:rPr>
        <w:br w:type="page"/>
      </w:r>
      <w:bookmarkStart w:id="12" w:name="_Toc497384237"/>
      <w:r w:rsidR="00F50637" w:rsidRPr="00B107F2">
        <w:rPr>
          <w:rFonts w:cs="Arial"/>
          <w:lang w:val="en-US"/>
        </w:rPr>
        <w:lastRenderedPageBreak/>
        <w:t>Graphics: SOS Allocated slots</w:t>
      </w:r>
      <w:bookmarkEnd w:id="12"/>
    </w:p>
    <w:p w:rsidR="00E2004D" w:rsidRPr="00B107F2" w:rsidRDefault="00E2004D" w:rsidP="00DB3E92">
      <w:pPr>
        <w:rPr>
          <w:rFonts w:ascii="Arial" w:hAnsi="Arial" w:cs="Arial"/>
          <w:lang w:val="en-US"/>
        </w:rPr>
      </w:pPr>
    </w:p>
    <w:p w:rsidR="00CB0018" w:rsidRPr="00B107F2" w:rsidRDefault="006066D3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  <w:r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LYS</w:t>
      </w:r>
      <w:r w:rsidR="0084602F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W</w:t>
      </w:r>
      <w:r w:rsidR="00DB3E9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17</w:t>
      </w:r>
      <w:r w:rsidR="00CD490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 xml:space="preserve"> R</w:t>
      </w:r>
      <w:r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1</w:t>
      </w:r>
      <w:r w:rsidR="00CD490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 xml:space="preserve">0 </w:t>
      </w:r>
      <w:r w:rsidR="00F22961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A</w:t>
      </w:r>
      <w:r w:rsidR="006C54BC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rrival</w:t>
      </w:r>
    </w:p>
    <w:p w:rsidR="00CD4902" w:rsidRPr="00B107F2" w:rsidRDefault="00292E3D" w:rsidP="00DB3E9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16957E78">
            <wp:extent cx="6704330" cy="3093720"/>
            <wp:effectExtent l="0" t="0" r="0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30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902" w:rsidRPr="00B107F2" w:rsidRDefault="00CD4902" w:rsidP="00DB3E92">
      <w:pPr>
        <w:rPr>
          <w:rFonts w:ascii="Arial" w:hAnsi="Arial" w:cs="Arial"/>
          <w:lang w:val="en-GB"/>
        </w:rPr>
      </w:pPr>
    </w:p>
    <w:p w:rsidR="00BC38D1" w:rsidRDefault="00BC38D1" w:rsidP="00DB3E92">
      <w:pPr>
        <w:rPr>
          <w:rFonts w:ascii="Arial" w:hAnsi="Arial" w:cs="Arial"/>
          <w:lang w:val="en-GB"/>
        </w:rPr>
      </w:pPr>
    </w:p>
    <w:p w:rsidR="000C2118" w:rsidRPr="00B107F2" w:rsidRDefault="000C2118" w:rsidP="00DB3E92">
      <w:pPr>
        <w:rPr>
          <w:rFonts w:ascii="Arial" w:hAnsi="Arial" w:cs="Arial"/>
          <w:lang w:val="en-GB"/>
        </w:rPr>
      </w:pPr>
    </w:p>
    <w:p w:rsidR="00DB3E92" w:rsidRPr="00B107F2" w:rsidRDefault="00BC38D1" w:rsidP="00DB3E92">
      <w:pPr>
        <w:rPr>
          <w:rFonts w:ascii="Arial" w:hAnsi="Arial" w:cs="Arial"/>
          <w:lang w:val="en-US"/>
        </w:rPr>
      </w:pPr>
      <w:r w:rsidRPr="00B107F2">
        <w:rPr>
          <w:rFonts w:ascii="Arial" w:hAnsi="Arial" w:cs="Arial"/>
          <w:lang w:val="en-US"/>
        </w:rPr>
        <w:t>LYS</w:t>
      </w:r>
      <w:r w:rsidR="0084602F">
        <w:rPr>
          <w:rFonts w:ascii="Arial" w:hAnsi="Arial" w:cs="Arial"/>
          <w:lang w:val="en-US"/>
        </w:rPr>
        <w:t>W</w:t>
      </w:r>
      <w:r w:rsidR="00DB3E92" w:rsidRPr="00B107F2">
        <w:rPr>
          <w:rFonts w:ascii="Arial" w:hAnsi="Arial" w:cs="Arial"/>
          <w:lang w:val="en-US"/>
        </w:rPr>
        <w:t>17</w:t>
      </w:r>
      <w:r w:rsidRPr="00B107F2">
        <w:rPr>
          <w:rFonts w:ascii="Arial" w:hAnsi="Arial" w:cs="Arial"/>
          <w:lang w:val="en-US"/>
        </w:rPr>
        <w:t xml:space="preserve"> R10 Departure  </w:t>
      </w:r>
    </w:p>
    <w:p w:rsidR="00DB3E92" w:rsidRPr="00B107F2" w:rsidRDefault="00292E3D" w:rsidP="00DB3E9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11D42028">
            <wp:extent cx="6715125" cy="3081655"/>
            <wp:effectExtent l="0" t="0" r="0" b="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08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018" w:rsidRPr="00B107F2" w:rsidRDefault="00CB0018" w:rsidP="00DB3E92">
      <w:pPr>
        <w:rPr>
          <w:rFonts w:ascii="Arial" w:hAnsi="Arial" w:cs="Arial"/>
          <w:lang w:val="en-US"/>
        </w:rPr>
      </w:pPr>
    </w:p>
    <w:p w:rsidR="00BC38D1" w:rsidRPr="00B107F2" w:rsidRDefault="00BC38D1" w:rsidP="00DB3E92">
      <w:pPr>
        <w:rPr>
          <w:rFonts w:ascii="Arial" w:hAnsi="Arial" w:cs="Arial"/>
          <w:u w:val="single"/>
          <w:lang w:val="en-GB"/>
        </w:rPr>
      </w:pPr>
    </w:p>
    <w:p w:rsidR="005473AA" w:rsidRPr="00B107F2" w:rsidRDefault="00E2004D" w:rsidP="00DB3E92">
      <w:pPr>
        <w:rPr>
          <w:rFonts w:ascii="Arial" w:hAnsi="Arial" w:cs="Arial"/>
          <w:u w:val="single"/>
          <w:lang w:val="en-GB"/>
        </w:rPr>
      </w:pPr>
      <w:r w:rsidRPr="00B107F2">
        <w:rPr>
          <w:rFonts w:ascii="Arial" w:hAnsi="Arial" w:cs="Arial"/>
          <w:u w:val="single"/>
          <w:lang w:val="en-GB"/>
        </w:rPr>
        <w:br w:type="page"/>
      </w:r>
    </w:p>
    <w:p w:rsidR="00DB3E92" w:rsidRPr="00B107F2" w:rsidRDefault="006066D3" w:rsidP="00DB3E92">
      <w:pPr>
        <w:rPr>
          <w:rStyle w:val="Emphaseintense"/>
          <w:rFonts w:ascii="Arial" w:hAnsi="Arial" w:cs="Arial"/>
          <w:b w:val="0"/>
          <w:i w:val="0"/>
          <w:color w:val="auto"/>
          <w:lang w:val="en-US"/>
        </w:rPr>
      </w:pPr>
      <w:r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lastRenderedPageBreak/>
        <w:t>LYS</w:t>
      </w:r>
      <w:r w:rsidR="0084602F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W</w:t>
      </w:r>
      <w:r w:rsidR="00DB3E9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17</w:t>
      </w:r>
      <w:r w:rsidR="00CD490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 xml:space="preserve"> R</w:t>
      </w:r>
      <w:r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1</w:t>
      </w:r>
      <w:r w:rsidR="00CD4902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 xml:space="preserve">0 </w:t>
      </w:r>
      <w:r w:rsidR="00F22961" w:rsidRPr="00B107F2">
        <w:rPr>
          <w:rStyle w:val="Emphaseintense"/>
          <w:rFonts w:ascii="Arial" w:hAnsi="Arial" w:cs="Arial"/>
          <w:b w:val="0"/>
          <w:i w:val="0"/>
          <w:color w:val="auto"/>
          <w:lang w:val="en-US"/>
        </w:rPr>
        <w:t>Mixed</w:t>
      </w:r>
    </w:p>
    <w:p w:rsidR="00CD4902" w:rsidRPr="00B107F2" w:rsidRDefault="00292E3D" w:rsidP="00DB3E9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38ACC27A">
            <wp:extent cx="6787515" cy="3085465"/>
            <wp:effectExtent l="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3AA" w:rsidRPr="00B107F2" w:rsidRDefault="00E2004D" w:rsidP="00DB3E92">
      <w:pPr>
        <w:rPr>
          <w:rStyle w:val="Emphaseintense"/>
          <w:rFonts w:ascii="Arial" w:hAnsi="Arial" w:cs="Arial"/>
          <w:i w:val="0"/>
          <w:lang w:val="en-US"/>
        </w:rPr>
      </w:pPr>
      <w:r w:rsidRPr="00B107F2">
        <w:rPr>
          <w:rStyle w:val="Emphaseintense"/>
          <w:rFonts w:ascii="Arial" w:hAnsi="Arial" w:cs="Arial"/>
          <w:i w:val="0"/>
          <w:lang w:val="en-US"/>
        </w:rPr>
        <w:br w:type="page"/>
      </w:r>
    </w:p>
    <w:p w:rsidR="00CA3ED1" w:rsidRPr="00B107F2" w:rsidRDefault="006C54BC" w:rsidP="00DB3E92">
      <w:pPr>
        <w:pStyle w:val="Titre"/>
        <w:rPr>
          <w:rFonts w:cs="Arial"/>
        </w:rPr>
      </w:pPr>
      <w:bookmarkStart w:id="13" w:name="_Toc497384238"/>
      <w:r w:rsidRPr="00B107F2">
        <w:rPr>
          <w:rFonts w:cs="Arial"/>
        </w:rPr>
        <w:lastRenderedPageBreak/>
        <w:t xml:space="preserve">Slots allocation </w:t>
      </w:r>
      <w:r w:rsidR="006A2ABB" w:rsidRPr="00B107F2">
        <w:rPr>
          <w:rFonts w:cs="Arial"/>
        </w:rPr>
        <w:t>by</w:t>
      </w:r>
      <w:r w:rsidRPr="00B107F2">
        <w:rPr>
          <w:rFonts w:cs="Arial"/>
        </w:rPr>
        <w:t xml:space="preserve"> </w:t>
      </w:r>
      <w:proofErr w:type="spellStart"/>
      <w:r w:rsidRPr="00B107F2">
        <w:rPr>
          <w:rFonts w:cs="Arial"/>
        </w:rPr>
        <w:t>operator</w:t>
      </w:r>
      <w:bookmarkEnd w:id="13"/>
      <w:proofErr w:type="spellEnd"/>
    </w:p>
    <w:p w:rsidR="005E23C6" w:rsidRPr="00B107F2" w:rsidRDefault="005E23C6" w:rsidP="00DB3E92">
      <w:pPr>
        <w:rPr>
          <w:rFonts w:ascii="Arial" w:hAnsi="Arial" w:cs="Arial"/>
        </w:rPr>
      </w:pPr>
    </w:p>
    <w:tbl>
      <w:tblPr>
        <w:tblStyle w:val="TableauGrille2-Accentuation5"/>
        <w:tblW w:w="4111" w:type="dxa"/>
        <w:tblLook w:val="04A0" w:firstRow="1" w:lastRow="0" w:firstColumn="1" w:lastColumn="0" w:noHBand="0" w:noVBand="1"/>
      </w:tblPr>
      <w:tblGrid>
        <w:gridCol w:w="2860"/>
        <w:gridCol w:w="1251"/>
      </w:tblGrid>
      <w:tr w:rsidR="000C2118" w:rsidRPr="000C2118" w:rsidTr="000C2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70C0"/>
              </w:rPr>
            </w:pPr>
            <w:proofErr w:type="spellStart"/>
            <w:r w:rsidRPr="000C2118">
              <w:rPr>
                <w:rFonts w:ascii="Arial" w:hAnsi="Arial" w:cs="Arial"/>
                <w:b w:val="0"/>
                <w:color w:val="0070C0"/>
              </w:rPr>
              <w:t>Airline</w:t>
            </w:r>
            <w:proofErr w:type="spellEnd"/>
          </w:p>
        </w:tc>
        <w:tc>
          <w:tcPr>
            <w:tcW w:w="1251" w:type="dxa"/>
            <w:noWrap/>
            <w:hideMark/>
          </w:tcPr>
          <w:p w:rsidR="000C2118" w:rsidRPr="000C2118" w:rsidRDefault="000C2118" w:rsidP="000C21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</w:rPr>
            </w:pPr>
            <w:r w:rsidRPr="000C2118">
              <w:rPr>
                <w:rFonts w:ascii="Arial" w:hAnsi="Arial" w:cs="Arial"/>
                <w:b w:val="0"/>
                <w:color w:val="0070C0"/>
              </w:rPr>
              <w:t>Total Slot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AEGEAN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AER LINGUS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AEROFLOT RUSSIAN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AIGLE AZUR TRANSPORTS AERIENS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ALGERIE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1384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ARABIA MAROC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CANADA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CORSICA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EXPLORE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FRANCE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2312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MALTA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NOSTRUM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SLOVAKIA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 TRANSAT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proofErr w:type="spellStart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AirHorizont</w:t>
            </w:r>
            <w:proofErr w:type="spellEnd"/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ALITALIA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APG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ASL Airlines </w:t>
            </w:r>
            <w:proofErr w:type="spellStart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Belgium</w:t>
            </w:r>
            <w:proofErr w:type="spellEnd"/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ASL AIRLINES FRANCE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AUSTRIAN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BLUE AIR-AIRLINE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BRITISH AIRWAYS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CARPATAIR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CHALAIR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COBALT 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CODE ASSISTANT AVIAPARTNER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CORENDON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EASYJET AIRLINE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6337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EASYJET SWITZERLAND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EMIRATES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ENTER 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EUROPEAN AIR TRANSPORT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EUROWINGS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FEDEX EXPRESS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FLYBE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FLYLAL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FREE BIRD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GERMANIA FLUGGESELLSCHAFT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HOP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14132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IBERIA EXPRESS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ISRAIR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JETAIRFLY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JET2.COM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lastRenderedPageBreak/>
              <w:t>KLM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LUFTHANSA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2152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MALETH-AERO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MONARCH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proofErr w:type="spellStart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Norvegian</w:t>
            </w:r>
            <w:proofErr w:type="spellEnd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Air International Ltd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NOUVELAIR TUNISIE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PEGASUS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PICHARD EXE HANDLING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ROYAL AIR MAROC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SIAVIA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SIBERIAN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proofErr w:type="spellStart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Smartlynx</w:t>
            </w:r>
            <w:proofErr w:type="spellEnd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Airlines </w:t>
            </w:r>
            <w:proofErr w:type="spellStart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Estonia</w:t>
            </w:r>
            <w:proofErr w:type="spellEnd"/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SN BRUSSELS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SPACE AERO HANDLING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STAR 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proofErr w:type="spellStart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Stobart</w:t>
            </w:r>
            <w:proofErr w:type="spellEnd"/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Air (ex REA)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TAP PORTUGAL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THOMSONFLY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THY TURKISH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TITAN AIRWAYS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TRADE 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TRANSAVIA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TRANSAVIA FRANCE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TRAVEL SERVICE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TUNISAIR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TWIN-JET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1016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VUELING AIRLINES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0C2118" w:rsidRPr="000C2118" w:rsidTr="000C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WIZZ AIR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0C2118" w:rsidRPr="000C2118" w:rsidTr="000C2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hideMark/>
          </w:tcPr>
          <w:p w:rsidR="000C2118" w:rsidRPr="000C2118" w:rsidRDefault="000C2118" w:rsidP="000C2118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XL AIRWAYS FRANCE</w:t>
            </w:r>
          </w:p>
        </w:tc>
        <w:tc>
          <w:tcPr>
            <w:tcW w:w="1251" w:type="dxa"/>
            <w:hideMark/>
          </w:tcPr>
          <w:p w:rsidR="000C2118" w:rsidRPr="000C2118" w:rsidRDefault="000C2118" w:rsidP="000C21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118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</w:tbl>
    <w:p w:rsidR="00CA3ED1" w:rsidRPr="00B107F2" w:rsidRDefault="00CA3ED1" w:rsidP="00DB3E92">
      <w:pPr>
        <w:rPr>
          <w:rFonts w:ascii="Arial" w:hAnsi="Arial" w:cs="Arial"/>
          <w:color w:val="000000"/>
          <w:u w:val="single"/>
          <w:lang w:val="en-GB"/>
        </w:rPr>
      </w:pPr>
    </w:p>
    <w:p w:rsidR="00CA3ED1" w:rsidRPr="00B107F2" w:rsidRDefault="00CA3ED1" w:rsidP="00DB3E92">
      <w:pPr>
        <w:rPr>
          <w:rFonts w:ascii="Arial" w:hAnsi="Arial" w:cs="Arial"/>
          <w:lang w:val="en-GB"/>
        </w:rPr>
      </w:pPr>
    </w:p>
    <w:sectPr w:rsidR="00CA3ED1" w:rsidRPr="00B107F2" w:rsidSect="002430D9">
      <w:headerReference w:type="default" r:id="rId24"/>
      <w:footerReference w:type="default" r:id="rId25"/>
      <w:pgSz w:w="11906" w:h="16838"/>
      <w:pgMar w:top="1525" w:right="720" w:bottom="720" w:left="72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18" w:rsidRDefault="000C2118">
      <w:r>
        <w:separator/>
      </w:r>
    </w:p>
  </w:endnote>
  <w:endnote w:type="continuationSeparator" w:id="0">
    <w:p w:rsidR="000C2118" w:rsidRDefault="000C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18" w:rsidRDefault="00292E3D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-332740</wp:posOffset>
          </wp:positionH>
          <wp:positionV relativeFrom="margin">
            <wp:posOffset>9209405</wp:posOffset>
          </wp:positionV>
          <wp:extent cx="869315" cy="35941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118">
      <w:rPr>
        <w:snapToGrid w:val="0"/>
      </w:rPr>
      <w:tab/>
    </w:r>
    <w:r w:rsidR="000C2118">
      <w:rPr>
        <w:snapToGrid w:val="0"/>
      </w:rPr>
      <w:tab/>
      <w:t xml:space="preserve">Page </w:t>
    </w:r>
    <w:r w:rsidR="000C2118">
      <w:rPr>
        <w:snapToGrid w:val="0"/>
      </w:rPr>
      <w:fldChar w:fldCharType="begin"/>
    </w:r>
    <w:r w:rsidR="000C2118">
      <w:rPr>
        <w:snapToGrid w:val="0"/>
      </w:rPr>
      <w:instrText xml:space="preserve"> PAGE </w:instrText>
    </w:r>
    <w:r w:rsidR="000C2118">
      <w:rPr>
        <w:snapToGrid w:val="0"/>
      </w:rPr>
      <w:fldChar w:fldCharType="separate"/>
    </w:r>
    <w:r w:rsidR="00905175">
      <w:rPr>
        <w:noProof/>
        <w:snapToGrid w:val="0"/>
      </w:rPr>
      <w:t>15</w:t>
    </w:r>
    <w:r w:rsidR="000C2118">
      <w:rPr>
        <w:snapToGrid w:val="0"/>
      </w:rPr>
      <w:fldChar w:fldCharType="end"/>
    </w:r>
    <w:r w:rsidR="000C2118">
      <w:rPr>
        <w:snapToGrid w:val="0"/>
      </w:rPr>
      <w:t xml:space="preserve"> of </w:t>
    </w:r>
    <w:r w:rsidR="000C2118">
      <w:rPr>
        <w:snapToGrid w:val="0"/>
      </w:rPr>
      <w:fldChar w:fldCharType="begin"/>
    </w:r>
    <w:r w:rsidR="000C2118">
      <w:rPr>
        <w:snapToGrid w:val="0"/>
      </w:rPr>
      <w:instrText xml:space="preserve"> NUMPAGES </w:instrText>
    </w:r>
    <w:r w:rsidR="000C2118">
      <w:rPr>
        <w:snapToGrid w:val="0"/>
      </w:rPr>
      <w:fldChar w:fldCharType="separate"/>
    </w:r>
    <w:r w:rsidR="00905175">
      <w:rPr>
        <w:noProof/>
        <w:snapToGrid w:val="0"/>
      </w:rPr>
      <w:t>15</w:t>
    </w:r>
    <w:r w:rsidR="000C2118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18" w:rsidRDefault="000C2118">
      <w:r>
        <w:separator/>
      </w:r>
    </w:p>
  </w:footnote>
  <w:footnote w:type="continuationSeparator" w:id="0">
    <w:p w:rsidR="000C2118" w:rsidRDefault="000C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18" w:rsidRDefault="000C2118" w:rsidP="005473AA">
    <w:pPr>
      <w:pStyle w:val="En-tte"/>
      <w:tabs>
        <w:tab w:val="clear" w:pos="4536"/>
        <w:tab w:val="clear" w:pos="9072"/>
        <w:tab w:val="center" w:pos="5103"/>
        <w:tab w:val="right" w:pos="10206"/>
      </w:tabs>
      <w:jc w:val="right"/>
      <w:rPr>
        <w:rFonts w:ascii="Arial" w:hAnsi="Arial" w:cs="Arial"/>
        <w:color w:val="3366FF"/>
        <w:lang w:val="en-GB"/>
      </w:rPr>
    </w:pPr>
  </w:p>
  <w:p w:rsidR="000C2118" w:rsidRPr="00783619" w:rsidRDefault="000C2118" w:rsidP="005473AA">
    <w:pPr>
      <w:pStyle w:val="En-tte"/>
      <w:tabs>
        <w:tab w:val="clear" w:pos="4536"/>
        <w:tab w:val="clear" w:pos="9072"/>
        <w:tab w:val="center" w:pos="5103"/>
        <w:tab w:val="right" w:pos="10206"/>
      </w:tabs>
      <w:jc w:val="right"/>
      <w:rPr>
        <w:rFonts w:ascii="Arial" w:hAnsi="Arial" w:cs="Arial"/>
        <w:color w:val="0070C0"/>
        <w:lang w:val="en-GB"/>
      </w:rPr>
    </w:pPr>
    <w:r w:rsidRPr="00783619">
      <w:rPr>
        <w:rFonts w:ascii="Arial" w:hAnsi="Arial" w:cs="Arial"/>
        <w:color w:val="0070C0"/>
        <w:lang w:val="en-GB"/>
      </w:rPr>
      <w:t>Start of Season Report</w:t>
    </w:r>
  </w:p>
  <w:p w:rsidR="000C2118" w:rsidRPr="00783619" w:rsidRDefault="000C2118" w:rsidP="005473AA">
    <w:pPr>
      <w:pStyle w:val="En-tte"/>
      <w:tabs>
        <w:tab w:val="clear" w:pos="9072"/>
        <w:tab w:val="right" w:pos="10206"/>
      </w:tabs>
      <w:jc w:val="right"/>
      <w:rPr>
        <w:rFonts w:ascii="Arial" w:hAnsi="Arial" w:cs="Arial"/>
        <w:color w:val="0070C0"/>
        <w:lang w:val="en-US"/>
      </w:rPr>
    </w:pPr>
    <w:r w:rsidRPr="00783619">
      <w:rPr>
        <w:rFonts w:ascii="Arial" w:hAnsi="Arial" w:cs="Arial"/>
        <w:color w:val="0070C0"/>
        <w:lang w:val="en-GB"/>
      </w:rPr>
      <w:t xml:space="preserve">Lyon Saint </w:t>
    </w:r>
    <w:proofErr w:type="spellStart"/>
    <w:r w:rsidRPr="00783619">
      <w:rPr>
        <w:rFonts w:ascii="Arial" w:hAnsi="Arial" w:cs="Arial"/>
        <w:color w:val="0070C0"/>
        <w:lang w:val="en-GB"/>
      </w:rPr>
      <w:t>Exupéry</w:t>
    </w:r>
    <w:proofErr w:type="spellEnd"/>
    <w:r w:rsidRPr="00783619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>Winter</w:t>
    </w:r>
    <w:r w:rsidRPr="00783619">
      <w:rPr>
        <w:rFonts w:ascii="Arial" w:hAnsi="Arial" w:cs="Arial"/>
        <w:color w:val="0070C0"/>
      </w:rPr>
      <w:t xml:space="preserve"> 201</w:t>
    </w:r>
    <w:r>
      <w:rPr>
        <w:rFonts w:ascii="Arial" w:hAnsi="Arial" w:cs="Arial"/>
        <w:color w:val="0070C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D59"/>
    <w:multiLevelType w:val="multilevel"/>
    <w:tmpl w:val="330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F087C"/>
    <w:multiLevelType w:val="hybridMultilevel"/>
    <w:tmpl w:val="5B6A502E"/>
    <w:lvl w:ilvl="0" w:tplc="2E7A7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23BB"/>
    <w:multiLevelType w:val="hybridMultilevel"/>
    <w:tmpl w:val="EB6E6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28C0"/>
    <w:multiLevelType w:val="multilevel"/>
    <w:tmpl w:val="F09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86AEC"/>
    <w:multiLevelType w:val="multilevel"/>
    <w:tmpl w:val="43C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46543"/>
    <w:multiLevelType w:val="multilevel"/>
    <w:tmpl w:val="353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17D3E"/>
    <w:multiLevelType w:val="multilevel"/>
    <w:tmpl w:val="203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14D4B"/>
    <w:multiLevelType w:val="hybridMultilevel"/>
    <w:tmpl w:val="F006B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A7111"/>
    <w:multiLevelType w:val="multilevel"/>
    <w:tmpl w:val="C616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F6D87"/>
    <w:multiLevelType w:val="multilevel"/>
    <w:tmpl w:val="5996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91187"/>
    <w:multiLevelType w:val="multilevel"/>
    <w:tmpl w:val="14C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17463"/>
    <w:multiLevelType w:val="multilevel"/>
    <w:tmpl w:val="7016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1736D"/>
    <w:multiLevelType w:val="multilevel"/>
    <w:tmpl w:val="D5D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BC"/>
    <w:rsid w:val="00011A32"/>
    <w:rsid w:val="000135EA"/>
    <w:rsid w:val="00015CFD"/>
    <w:rsid w:val="00017C49"/>
    <w:rsid w:val="00020BBF"/>
    <w:rsid w:val="00030292"/>
    <w:rsid w:val="0003082B"/>
    <w:rsid w:val="00035923"/>
    <w:rsid w:val="0004023A"/>
    <w:rsid w:val="00045EEF"/>
    <w:rsid w:val="00052C80"/>
    <w:rsid w:val="00071DB4"/>
    <w:rsid w:val="000855A7"/>
    <w:rsid w:val="00092D9B"/>
    <w:rsid w:val="00095AAA"/>
    <w:rsid w:val="000A45FD"/>
    <w:rsid w:val="000A6F1E"/>
    <w:rsid w:val="000A7720"/>
    <w:rsid w:val="000A7FEA"/>
    <w:rsid w:val="000C2118"/>
    <w:rsid w:val="000C4E20"/>
    <w:rsid w:val="000D3E3B"/>
    <w:rsid w:val="000D43B5"/>
    <w:rsid w:val="000F13A9"/>
    <w:rsid w:val="000F409B"/>
    <w:rsid w:val="000F7016"/>
    <w:rsid w:val="001070BA"/>
    <w:rsid w:val="0011131E"/>
    <w:rsid w:val="00111C88"/>
    <w:rsid w:val="00114D21"/>
    <w:rsid w:val="00123C47"/>
    <w:rsid w:val="00130C34"/>
    <w:rsid w:val="00130D00"/>
    <w:rsid w:val="001332C6"/>
    <w:rsid w:val="00133505"/>
    <w:rsid w:val="001354DE"/>
    <w:rsid w:val="00135A2A"/>
    <w:rsid w:val="00137F05"/>
    <w:rsid w:val="00153B2B"/>
    <w:rsid w:val="00153E93"/>
    <w:rsid w:val="001549D7"/>
    <w:rsid w:val="0015674B"/>
    <w:rsid w:val="00157F7B"/>
    <w:rsid w:val="001606C6"/>
    <w:rsid w:val="00162A04"/>
    <w:rsid w:val="001653BA"/>
    <w:rsid w:val="00165B36"/>
    <w:rsid w:val="001706B2"/>
    <w:rsid w:val="0017078A"/>
    <w:rsid w:val="00183C9D"/>
    <w:rsid w:val="00193568"/>
    <w:rsid w:val="001943B8"/>
    <w:rsid w:val="001B1ECE"/>
    <w:rsid w:val="001B491A"/>
    <w:rsid w:val="001C210A"/>
    <w:rsid w:val="001D2B04"/>
    <w:rsid w:val="001D4C1B"/>
    <w:rsid w:val="001D61CA"/>
    <w:rsid w:val="001E4179"/>
    <w:rsid w:val="00211902"/>
    <w:rsid w:val="00213A38"/>
    <w:rsid w:val="002147F7"/>
    <w:rsid w:val="00215BCD"/>
    <w:rsid w:val="00217025"/>
    <w:rsid w:val="0023554F"/>
    <w:rsid w:val="002430D9"/>
    <w:rsid w:val="002476F4"/>
    <w:rsid w:val="00254E38"/>
    <w:rsid w:val="00261DE6"/>
    <w:rsid w:val="00266CE3"/>
    <w:rsid w:val="00266F01"/>
    <w:rsid w:val="00273F95"/>
    <w:rsid w:val="00274959"/>
    <w:rsid w:val="00274BBC"/>
    <w:rsid w:val="00281FAE"/>
    <w:rsid w:val="00292E3D"/>
    <w:rsid w:val="002A32CD"/>
    <w:rsid w:val="002C5FFB"/>
    <w:rsid w:val="002C70A5"/>
    <w:rsid w:val="002C72D2"/>
    <w:rsid w:val="002D4047"/>
    <w:rsid w:val="002D45EB"/>
    <w:rsid w:val="002D4BD6"/>
    <w:rsid w:val="002E1C36"/>
    <w:rsid w:val="002E2421"/>
    <w:rsid w:val="002E2ECD"/>
    <w:rsid w:val="002E49D7"/>
    <w:rsid w:val="002E6BD9"/>
    <w:rsid w:val="002F6248"/>
    <w:rsid w:val="003007F2"/>
    <w:rsid w:val="0032634F"/>
    <w:rsid w:val="00327C5C"/>
    <w:rsid w:val="003368F7"/>
    <w:rsid w:val="00340A87"/>
    <w:rsid w:val="00351E17"/>
    <w:rsid w:val="0035282F"/>
    <w:rsid w:val="0035446A"/>
    <w:rsid w:val="003620BC"/>
    <w:rsid w:val="00363855"/>
    <w:rsid w:val="00366102"/>
    <w:rsid w:val="0036643A"/>
    <w:rsid w:val="00376C2A"/>
    <w:rsid w:val="003778F7"/>
    <w:rsid w:val="003825E2"/>
    <w:rsid w:val="00391931"/>
    <w:rsid w:val="0039480E"/>
    <w:rsid w:val="0039756B"/>
    <w:rsid w:val="003A5889"/>
    <w:rsid w:val="003D0B10"/>
    <w:rsid w:val="003D43AF"/>
    <w:rsid w:val="003E2E4A"/>
    <w:rsid w:val="003E56FB"/>
    <w:rsid w:val="003F6DFD"/>
    <w:rsid w:val="004058E6"/>
    <w:rsid w:val="004223B6"/>
    <w:rsid w:val="004319C5"/>
    <w:rsid w:val="00440412"/>
    <w:rsid w:val="00454B5C"/>
    <w:rsid w:val="00454EAF"/>
    <w:rsid w:val="00455832"/>
    <w:rsid w:val="00456757"/>
    <w:rsid w:val="00464577"/>
    <w:rsid w:val="00465A71"/>
    <w:rsid w:val="00483443"/>
    <w:rsid w:val="004852FF"/>
    <w:rsid w:val="00497C7C"/>
    <w:rsid w:val="004A1A41"/>
    <w:rsid w:val="004A2C10"/>
    <w:rsid w:val="004A4D76"/>
    <w:rsid w:val="004A698A"/>
    <w:rsid w:val="004A77CE"/>
    <w:rsid w:val="004B292F"/>
    <w:rsid w:val="004C6D24"/>
    <w:rsid w:val="004D60C0"/>
    <w:rsid w:val="004F057A"/>
    <w:rsid w:val="00500C74"/>
    <w:rsid w:val="00504C0E"/>
    <w:rsid w:val="00525C6E"/>
    <w:rsid w:val="00533CB3"/>
    <w:rsid w:val="005433DF"/>
    <w:rsid w:val="005447DC"/>
    <w:rsid w:val="005473AA"/>
    <w:rsid w:val="005518F5"/>
    <w:rsid w:val="005527E3"/>
    <w:rsid w:val="00556C25"/>
    <w:rsid w:val="00562A22"/>
    <w:rsid w:val="00565098"/>
    <w:rsid w:val="0057754D"/>
    <w:rsid w:val="00594929"/>
    <w:rsid w:val="005A0504"/>
    <w:rsid w:val="005A5DD7"/>
    <w:rsid w:val="005C2E27"/>
    <w:rsid w:val="005C7182"/>
    <w:rsid w:val="005D556D"/>
    <w:rsid w:val="005E1A22"/>
    <w:rsid w:val="005E23C6"/>
    <w:rsid w:val="005E2CD6"/>
    <w:rsid w:val="005E34C5"/>
    <w:rsid w:val="005F2202"/>
    <w:rsid w:val="005F6630"/>
    <w:rsid w:val="005F7359"/>
    <w:rsid w:val="006066D3"/>
    <w:rsid w:val="00624685"/>
    <w:rsid w:val="00630350"/>
    <w:rsid w:val="00631411"/>
    <w:rsid w:val="00632AAB"/>
    <w:rsid w:val="006368D8"/>
    <w:rsid w:val="006404B2"/>
    <w:rsid w:val="00651897"/>
    <w:rsid w:val="006529DD"/>
    <w:rsid w:val="00665ECC"/>
    <w:rsid w:val="00687788"/>
    <w:rsid w:val="006954DD"/>
    <w:rsid w:val="0069609E"/>
    <w:rsid w:val="006A2ABB"/>
    <w:rsid w:val="006B3808"/>
    <w:rsid w:val="006B6C26"/>
    <w:rsid w:val="006C4B0A"/>
    <w:rsid w:val="006C54BC"/>
    <w:rsid w:val="006D2D11"/>
    <w:rsid w:val="006D5712"/>
    <w:rsid w:val="006E6689"/>
    <w:rsid w:val="006E7E09"/>
    <w:rsid w:val="0071571D"/>
    <w:rsid w:val="00717584"/>
    <w:rsid w:val="00735E03"/>
    <w:rsid w:val="00742B45"/>
    <w:rsid w:val="0075109D"/>
    <w:rsid w:val="00752649"/>
    <w:rsid w:val="007549CD"/>
    <w:rsid w:val="0075508E"/>
    <w:rsid w:val="00756A2E"/>
    <w:rsid w:val="00766278"/>
    <w:rsid w:val="0076673B"/>
    <w:rsid w:val="00766DA5"/>
    <w:rsid w:val="00771350"/>
    <w:rsid w:val="00771A9D"/>
    <w:rsid w:val="00780352"/>
    <w:rsid w:val="00783619"/>
    <w:rsid w:val="00791DE1"/>
    <w:rsid w:val="00795BC8"/>
    <w:rsid w:val="00796A09"/>
    <w:rsid w:val="007A1FC8"/>
    <w:rsid w:val="007B1286"/>
    <w:rsid w:val="007B5E30"/>
    <w:rsid w:val="007B7CE1"/>
    <w:rsid w:val="007C3958"/>
    <w:rsid w:val="007C549D"/>
    <w:rsid w:val="007C7179"/>
    <w:rsid w:val="007C73E3"/>
    <w:rsid w:val="007D0E98"/>
    <w:rsid w:val="007D3949"/>
    <w:rsid w:val="007E3793"/>
    <w:rsid w:val="007E3920"/>
    <w:rsid w:val="007E4468"/>
    <w:rsid w:val="007F4B19"/>
    <w:rsid w:val="00802EE8"/>
    <w:rsid w:val="00803B13"/>
    <w:rsid w:val="00807FAA"/>
    <w:rsid w:val="00813E5D"/>
    <w:rsid w:val="00813E9C"/>
    <w:rsid w:val="00814324"/>
    <w:rsid w:val="008165C8"/>
    <w:rsid w:val="008178C8"/>
    <w:rsid w:val="0083378E"/>
    <w:rsid w:val="0084602F"/>
    <w:rsid w:val="00850E10"/>
    <w:rsid w:val="008561FD"/>
    <w:rsid w:val="0086510E"/>
    <w:rsid w:val="00874DDF"/>
    <w:rsid w:val="00875E3F"/>
    <w:rsid w:val="008800AE"/>
    <w:rsid w:val="00893694"/>
    <w:rsid w:val="00895B3B"/>
    <w:rsid w:val="008C5548"/>
    <w:rsid w:val="008D0E3B"/>
    <w:rsid w:val="008D3BF6"/>
    <w:rsid w:val="008D4A78"/>
    <w:rsid w:val="008D626D"/>
    <w:rsid w:val="008E2078"/>
    <w:rsid w:val="008E63B2"/>
    <w:rsid w:val="008F009D"/>
    <w:rsid w:val="009008CB"/>
    <w:rsid w:val="00903BC7"/>
    <w:rsid w:val="00905175"/>
    <w:rsid w:val="009075D5"/>
    <w:rsid w:val="00936272"/>
    <w:rsid w:val="00944F7F"/>
    <w:rsid w:val="009516E0"/>
    <w:rsid w:val="009569BC"/>
    <w:rsid w:val="00970B78"/>
    <w:rsid w:val="009803F9"/>
    <w:rsid w:val="00982685"/>
    <w:rsid w:val="0098465D"/>
    <w:rsid w:val="009940F0"/>
    <w:rsid w:val="00997E48"/>
    <w:rsid w:val="009D2F9E"/>
    <w:rsid w:val="009D7D81"/>
    <w:rsid w:val="009E3CA3"/>
    <w:rsid w:val="00A0331A"/>
    <w:rsid w:val="00A0790B"/>
    <w:rsid w:val="00A07DAC"/>
    <w:rsid w:val="00A2284B"/>
    <w:rsid w:val="00A23183"/>
    <w:rsid w:val="00A34CA0"/>
    <w:rsid w:val="00A37FC4"/>
    <w:rsid w:val="00A43580"/>
    <w:rsid w:val="00A467EE"/>
    <w:rsid w:val="00A46D82"/>
    <w:rsid w:val="00A477A8"/>
    <w:rsid w:val="00A570F7"/>
    <w:rsid w:val="00A71B4F"/>
    <w:rsid w:val="00A7712B"/>
    <w:rsid w:val="00A81B23"/>
    <w:rsid w:val="00A83546"/>
    <w:rsid w:val="00A84CB4"/>
    <w:rsid w:val="00A87D4B"/>
    <w:rsid w:val="00A903D9"/>
    <w:rsid w:val="00A909A8"/>
    <w:rsid w:val="00AA3BB6"/>
    <w:rsid w:val="00AA7285"/>
    <w:rsid w:val="00AB23C4"/>
    <w:rsid w:val="00AC35B8"/>
    <w:rsid w:val="00AC5AE1"/>
    <w:rsid w:val="00AE0FB6"/>
    <w:rsid w:val="00AE13BD"/>
    <w:rsid w:val="00AE6345"/>
    <w:rsid w:val="00B107F2"/>
    <w:rsid w:val="00B13ABC"/>
    <w:rsid w:val="00B13E0A"/>
    <w:rsid w:val="00B16DDE"/>
    <w:rsid w:val="00B2453B"/>
    <w:rsid w:val="00B36511"/>
    <w:rsid w:val="00B36AF7"/>
    <w:rsid w:val="00B422BD"/>
    <w:rsid w:val="00B43BF6"/>
    <w:rsid w:val="00B54FDF"/>
    <w:rsid w:val="00B6231D"/>
    <w:rsid w:val="00B66D83"/>
    <w:rsid w:val="00B72092"/>
    <w:rsid w:val="00B77CD3"/>
    <w:rsid w:val="00B82E13"/>
    <w:rsid w:val="00B83618"/>
    <w:rsid w:val="00B851C8"/>
    <w:rsid w:val="00B9202C"/>
    <w:rsid w:val="00B969E5"/>
    <w:rsid w:val="00BA23BE"/>
    <w:rsid w:val="00BA75C7"/>
    <w:rsid w:val="00BA7D36"/>
    <w:rsid w:val="00BB371E"/>
    <w:rsid w:val="00BC0186"/>
    <w:rsid w:val="00BC38D1"/>
    <w:rsid w:val="00BD0F65"/>
    <w:rsid w:val="00BD5896"/>
    <w:rsid w:val="00BD5AE6"/>
    <w:rsid w:val="00BE0EF2"/>
    <w:rsid w:val="00BE2392"/>
    <w:rsid w:val="00BE6307"/>
    <w:rsid w:val="00BF12AA"/>
    <w:rsid w:val="00BF652C"/>
    <w:rsid w:val="00C04EC1"/>
    <w:rsid w:val="00C11C81"/>
    <w:rsid w:val="00C17A39"/>
    <w:rsid w:val="00C309A8"/>
    <w:rsid w:val="00C32424"/>
    <w:rsid w:val="00C32EFC"/>
    <w:rsid w:val="00C40F4B"/>
    <w:rsid w:val="00C44E8C"/>
    <w:rsid w:val="00C473D4"/>
    <w:rsid w:val="00C47EA0"/>
    <w:rsid w:val="00C60E11"/>
    <w:rsid w:val="00C74B6F"/>
    <w:rsid w:val="00C82671"/>
    <w:rsid w:val="00C85C36"/>
    <w:rsid w:val="00C90F9C"/>
    <w:rsid w:val="00C92B84"/>
    <w:rsid w:val="00CA0CA1"/>
    <w:rsid w:val="00CA3ED1"/>
    <w:rsid w:val="00CB0018"/>
    <w:rsid w:val="00CC7CDF"/>
    <w:rsid w:val="00CD4292"/>
    <w:rsid w:val="00CD4902"/>
    <w:rsid w:val="00CD5A5A"/>
    <w:rsid w:val="00CD71B6"/>
    <w:rsid w:val="00CE13DF"/>
    <w:rsid w:val="00D14F8F"/>
    <w:rsid w:val="00D1664B"/>
    <w:rsid w:val="00D227F4"/>
    <w:rsid w:val="00D23376"/>
    <w:rsid w:val="00D24472"/>
    <w:rsid w:val="00D26840"/>
    <w:rsid w:val="00D305C2"/>
    <w:rsid w:val="00D3643A"/>
    <w:rsid w:val="00D4597F"/>
    <w:rsid w:val="00D55B75"/>
    <w:rsid w:val="00D72E45"/>
    <w:rsid w:val="00D74FD8"/>
    <w:rsid w:val="00D7659B"/>
    <w:rsid w:val="00D81DDE"/>
    <w:rsid w:val="00D83D2F"/>
    <w:rsid w:val="00D850F2"/>
    <w:rsid w:val="00D979A8"/>
    <w:rsid w:val="00DB0E2F"/>
    <w:rsid w:val="00DB1F8D"/>
    <w:rsid w:val="00DB3E92"/>
    <w:rsid w:val="00DC1C09"/>
    <w:rsid w:val="00DD2EAC"/>
    <w:rsid w:val="00DD5F62"/>
    <w:rsid w:val="00DE14CD"/>
    <w:rsid w:val="00DF5DB6"/>
    <w:rsid w:val="00DF6948"/>
    <w:rsid w:val="00DF7827"/>
    <w:rsid w:val="00E0297A"/>
    <w:rsid w:val="00E02E69"/>
    <w:rsid w:val="00E10AF0"/>
    <w:rsid w:val="00E166AF"/>
    <w:rsid w:val="00E2004D"/>
    <w:rsid w:val="00E26140"/>
    <w:rsid w:val="00E3324F"/>
    <w:rsid w:val="00E3408A"/>
    <w:rsid w:val="00E35661"/>
    <w:rsid w:val="00E3633B"/>
    <w:rsid w:val="00E3756B"/>
    <w:rsid w:val="00E472BD"/>
    <w:rsid w:val="00E521F6"/>
    <w:rsid w:val="00E52489"/>
    <w:rsid w:val="00E5577B"/>
    <w:rsid w:val="00E722AA"/>
    <w:rsid w:val="00E73738"/>
    <w:rsid w:val="00E75AB0"/>
    <w:rsid w:val="00E8571C"/>
    <w:rsid w:val="00E86CDA"/>
    <w:rsid w:val="00E912EF"/>
    <w:rsid w:val="00E97C6F"/>
    <w:rsid w:val="00EA0A18"/>
    <w:rsid w:val="00EB39BA"/>
    <w:rsid w:val="00EC4FBC"/>
    <w:rsid w:val="00ED12F2"/>
    <w:rsid w:val="00ED20CD"/>
    <w:rsid w:val="00ED690B"/>
    <w:rsid w:val="00EF2CB7"/>
    <w:rsid w:val="00EF37E7"/>
    <w:rsid w:val="00F02E08"/>
    <w:rsid w:val="00F043EC"/>
    <w:rsid w:val="00F118FB"/>
    <w:rsid w:val="00F22961"/>
    <w:rsid w:val="00F24EC4"/>
    <w:rsid w:val="00F27114"/>
    <w:rsid w:val="00F372AB"/>
    <w:rsid w:val="00F50637"/>
    <w:rsid w:val="00F5740B"/>
    <w:rsid w:val="00F6121D"/>
    <w:rsid w:val="00F61F2C"/>
    <w:rsid w:val="00F6325F"/>
    <w:rsid w:val="00F76B57"/>
    <w:rsid w:val="00F824C3"/>
    <w:rsid w:val="00F8464E"/>
    <w:rsid w:val="00F91081"/>
    <w:rsid w:val="00F92702"/>
    <w:rsid w:val="00F97F8C"/>
    <w:rsid w:val="00FA4059"/>
    <w:rsid w:val="00FA5904"/>
    <w:rsid w:val="00FA6502"/>
    <w:rsid w:val="00FA66CD"/>
    <w:rsid w:val="00FA72B4"/>
    <w:rsid w:val="00FA7904"/>
    <w:rsid w:val="00FB2C4C"/>
    <w:rsid w:val="00FC3D50"/>
    <w:rsid w:val="00FD049C"/>
    <w:rsid w:val="00FD0A51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5E08FA5"/>
  <w15:chartTrackingRefBased/>
  <w15:docId w15:val="{862C7A12-66A8-466A-8D04-496F7C1E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7D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character" w:customStyle="1" w:styleId="Titre1Car">
    <w:name w:val="Titre 1 Car"/>
    <w:link w:val="Titre1"/>
    <w:uiPriority w:val="9"/>
    <w:rsid w:val="00A87D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rsid w:val="00B13A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3ABC"/>
    <w:pPr>
      <w:tabs>
        <w:tab w:val="center" w:pos="4536"/>
        <w:tab w:val="right" w:pos="9072"/>
      </w:tabs>
    </w:pPr>
  </w:style>
  <w:style w:type="character" w:styleId="Emphaseintense">
    <w:name w:val="Intense Emphasis"/>
    <w:uiPriority w:val="21"/>
    <w:qFormat/>
    <w:rsid w:val="00A87D4B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7D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A87D4B"/>
    <w:rPr>
      <w:b/>
      <w:bCs/>
      <w:i/>
      <w:iCs/>
      <w:color w:val="4F81BD"/>
    </w:rPr>
  </w:style>
  <w:style w:type="table" w:styleId="Grilledutableau">
    <w:name w:val="Table Grid"/>
    <w:basedOn w:val="TableauNormal"/>
    <w:uiPriority w:val="59"/>
    <w:rsid w:val="00A8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ED690B"/>
    <w:rPr>
      <w:b/>
      <w:bCs/>
    </w:rPr>
  </w:style>
  <w:style w:type="table" w:styleId="Grilleclaire-Accent1">
    <w:name w:val="Light Grid Accent 1"/>
    <w:basedOn w:val="TableauNormal"/>
    <w:uiPriority w:val="62"/>
    <w:rsid w:val="00ED690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Marquedecommentaire">
    <w:name w:val="annotation reference"/>
    <w:uiPriority w:val="99"/>
    <w:semiHidden/>
    <w:unhideWhenUsed/>
    <w:rsid w:val="00BA7D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7D36"/>
  </w:style>
  <w:style w:type="character" w:customStyle="1" w:styleId="CommentaireCar">
    <w:name w:val="Commentaire Car"/>
    <w:basedOn w:val="Policepardfaut"/>
    <w:link w:val="Commentaire"/>
    <w:uiPriority w:val="99"/>
    <w:semiHidden/>
    <w:rsid w:val="00BA7D3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D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A7D36"/>
    <w:rPr>
      <w:b/>
      <w:bCs/>
    </w:rPr>
  </w:style>
  <w:style w:type="paragraph" w:styleId="Textedebulles">
    <w:name w:val="Balloon Text"/>
    <w:aliases w:val=" Car"/>
    <w:basedOn w:val="Normal"/>
    <w:link w:val="TextedebullesCar"/>
    <w:uiPriority w:val="99"/>
    <w:semiHidden/>
    <w:unhideWhenUsed/>
    <w:rsid w:val="00BA7D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aliases w:val=" Car Car"/>
    <w:link w:val="Textedebulles"/>
    <w:uiPriority w:val="99"/>
    <w:semiHidden/>
    <w:rsid w:val="00BA7D36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qFormat/>
    <w:rsid w:val="009362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936272"/>
  </w:style>
  <w:style w:type="character" w:styleId="Lienhypertexte">
    <w:name w:val="Hyperlink"/>
    <w:uiPriority w:val="99"/>
    <w:unhideWhenUsed/>
    <w:rsid w:val="00936272"/>
    <w:rPr>
      <w:color w:val="0000FF"/>
      <w:u w:val="single"/>
    </w:rPr>
  </w:style>
  <w:style w:type="paragraph" w:styleId="NormalWeb">
    <w:name w:val="Normal (Web)"/>
    <w:basedOn w:val="Normal"/>
    <w:uiPriority w:val="99"/>
    <w:rsid w:val="00015CFD"/>
    <w:pPr>
      <w:spacing w:before="100" w:beforeAutospacing="1" w:after="100" w:afterAutospacing="1"/>
    </w:pPr>
    <w:rPr>
      <w:sz w:val="24"/>
      <w:szCs w:val="24"/>
    </w:rPr>
  </w:style>
  <w:style w:type="character" w:customStyle="1" w:styleId="textegras1">
    <w:name w:val="textegras1"/>
    <w:rsid w:val="00015CFD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table" w:styleId="Trameclaire-Accent3">
    <w:name w:val="Light Shading Accent 3"/>
    <w:basedOn w:val="TableauNormal"/>
    <w:uiPriority w:val="60"/>
    <w:rsid w:val="00C3242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EB39B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ienhypertextesuivivisit">
    <w:name w:val="FollowedHyperlink"/>
    <w:uiPriority w:val="99"/>
    <w:semiHidden/>
    <w:unhideWhenUsed/>
    <w:rsid w:val="0015674B"/>
    <w:rPr>
      <w:color w:val="800080"/>
      <w:u w:val="single"/>
    </w:rPr>
  </w:style>
  <w:style w:type="table" w:styleId="Trameclaire-Accent1">
    <w:name w:val="Light Shading Accent 1"/>
    <w:basedOn w:val="TableauNormal"/>
    <w:uiPriority w:val="60"/>
    <w:rsid w:val="007C73E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centuation">
    <w:name w:val="Emphasis"/>
    <w:uiPriority w:val="20"/>
    <w:qFormat/>
    <w:rsid w:val="00157F7B"/>
    <w:rPr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F632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table" w:styleId="Tramemoyenne1-Accent1">
    <w:name w:val="Medium Shading 1 Accent 1"/>
    <w:basedOn w:val="TableauNormal"/>
    <w:uiPriority w:val="63"/>
    <w:rsid w:val="00A4358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13350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C04EC1"/>
    <w:pPr>
      <w:spacing w:before="240" w:after="60"/>
      <w:outlineLvl w:val="0"/>
    </w:pPr>
    <w:rPr>
      <w:rFonts w:ascii="Arial" w:hAnsi="Arial"/>
      <w:bCs/>
      <w:color w:val="0070C0"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C04EC1"/>
    <w:rPr>
      <w:rFonts w:ascii="Arial" w:eastAsia="Times New Roman" w:hAnsi="Arial" w:cs="Times New Roman"/>
      <w:bCs/>
      <w:color w:val="0070C0"/>
      <w:kern w:val="28"/>
      <w:sz w:val="32"/>
      <w:szCs w:val="32"/>
    </w:rPr>
  </w:style>
  <w:style w:type="table" w:styleId="TableauGrille4-Accentuation1">
    <w:name w:val="Grid Table 4 Accent 1"/>
    <w:basedOn w:val="TableauNormal"/>
    <w:uiPriority w:val="49"/>
    <w:rsid w:val="00BD5AE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Grille2-Accentuation5">
    <w:name w:val="Grid Table 2 Accent 5"/>
    <w:basedOn w:val="TableauNormal"/>
    <w:uiPriority w:val="47"/>
    <w:rsid w:val="000C211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0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8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14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image" Target="media/image9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laude\Documents\Web%20SOS%20TTL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claude\Documents\WEB%20Alliances%20CDG-LYS-NC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claude\Documents\WEB%20CAPA%2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laude\Documents\WEB%20SOS%20G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laude\Documents\WEB%20SOS%20G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laude\Documents\WEB%20SOS%20G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laude\Documents\WEB%20SOS%20G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b="0">
                <a:solidFill>
                  <a:srgbClr val="0070C0"/>
                </a:solidFill>
              </a:rPr>
              <a:t>LYSW17 Start Of Season - Distribution by Airline</a:t>
            </a:r>
            <a:endParaRPr lang="fr-FR" b="0">
              <a:solidFill>
                <a:srgbClr val="0070C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'Web SOS TTL3'!$K$29</c:f>
              <c:strCache>
                <c:ptCount val="1"/>
                <c:pt idx="0">
                  <c:v>W17</c:v>
                </c:pt>
              </c:strCache>
            </c:strRef>
          </c:tx>
          <c:explosion val="13"/>
          <c:dPt>
            <c:idx val="0"/>
            <c:bubble3D val="0"/>
            <c:explosion val="7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CCC-442F-8503-FBE72E892033}"/>
              </c:ext>
            </c:extLst>
          </c:dPt>
          <c:dPt>
            <c:idx val="1"/>
            <c:bubble3D val="0"/>
            <c:explosion val="2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CCC-442F-8503-FBE72E89203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CCC-442F-8503-FBE72E89203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CCC-442F-8503-FBE72E89203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CCC-442F-8503-FBE72E89203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CCC-442F-8503-FBE72E89203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CCC-442F-8503-FBE72E89203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7CCC-442F-8503-FBE72E89203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7CCC-442F-8503-FBE72E892033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7CCC-442F-8503-FBE72E89203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7CCC-442F-8503-FBE72E89203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7CCC-442F-8503-FBE72E892033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7CCC-442F-8503-FBE72E892033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7CCC-442F-8503-FBE72E892033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7CCC-442F-8503-FBE72E892033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7CCC-442F-8503-FBE72E892033}"/>
              </c:ext>
            </c:extLst>
          </c:dPt>
          <c:dLbls>
            <c:dLbl>
              <c:idx val="0"/>
              <c:layout>
                <c:manualLayout>
                  <c:x val="4.7320807237300033E-2"/>
                  <c:y val="-2.66182698124622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CCC-442F-8503-FBE72E892033}"/>
                </c:ext>
              </c:extLst>
            </c:dLbl>
            <c:dLbl>
              <c:idx val="1"/>
              <c:layout>
                <c:manualLayout>
                  <c:x val="2.7835768963117707E-2"/>
                  <c:y val="5.32365396249243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CCC-442F-8503-FBE72E892033}"/>
                </c:ext>
              </c:extLst>
            </c:dLbl>
            <c:dLbl>
              <c:idx val="2"/>
              <c:layout>
                <c:manualLayout>
                  <c:x val="7.9331941544885182E-2"/>
                  <c:y val="5.10464440645124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CCC-442F-8503-FBE72E892033}"/>
                </c:ext>
              </c:extLst>
            </c:dLbl>
            <c:dLbl>
              <c:idx val="3"/>
              <c:layout>
                <c:manualLayout>
                  <c:x val="6.541405706332637E-2"/>
                  <c:y val="8.98417415535417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CCC-442F-8503-FBE72E892033}"/>
                </c:ext>
              </c:extLst>
            </c:dLbl>
            <c:dLbl>
              <c:idx val="4"/>
              <c:layout>
                <c:manualLayout>
                  <c:x val="3.4794711203897009E-2"/>
                  <c:y val="0.14701375890579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CCC-442F-8503-FBE72E892033}"/>
                </c:ext>
              </c:extLst>
            </c:dLbl>
            <c:dLbl>
              <c:idx val="5"/>
              <c:layout>
                <c:manualLayout>
                  <c:x val="-1.3917884481558804E-3"/>
                  <c:y val="0.1735579098193422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CCC-442F-8503-FBE72E892033}"/>
                </c:ext>
              </c:extLst>
            </c:dLbl>
            <c:dLbl>
              <c:idx val="6"/>
              <c:layout>
                <c:manualLayout>
                  <c:x val="-3.7578288100208766E-2"/>
                  <c:y val="0.151097474430956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CCC-442F-8503-FBE72E892033}"/>
                </c:ext>
              </c:extLst>
            </c:dLbl>
            <c:dLbl>
              <c:idx val="7"/>
              <c:layout>
                <c:manualLayout>
                  <c:x val="-3.7578288100208766E-2"/>
                  <c:y val="0.10224112378706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CCC-442F-8503-FBE72E892033}"/>
                </c:ext>
              </c:extLst>
            </c:dLbl>
            <c:dLbl>
              <c:idx val="8"/>
              <c:layout>
                <c:manualLayout>
                  <c:x val="-7.6589686644199058E-3"/>
                  <c:y val="1.47451070174631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CCC-442F-8503-FBE72E892033}"/>
                </c:ext>
              </c:extLst>
            </c:dLbl>
            <c:dLbl>
              <c:idx val="9"/>
              <c:layout>
                <c:manualLayout>
                  <c:x val="-7.0981210855949897E-2"/>
                  <c:y val="-7.25952813067150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CCC-442F-8503-FBE72E892033}"/>
                </c:ext>
              </c:extLst>
            </c:dLbl>
            <c:dLbl>
              <c:idx val="10"/>
              <c:layout>
                <c:manualLayout>
                  <c:x val="-2.761341222879685E-2"/>
                  <c:y val="-7.38848643032779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CCC-442F-8503-FBE72E892033}"/>
                </c:ext>
              </c:extLst>
            </c:dLbl>
            <c:dLbl>
              <c:idx val="11"/>
              <c:layout>
                <c:manualLayout>
                  <c:x val="-1.9500819182570864E-2"/>
                  <c:y val="-1.47451070174631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CCC-442F-8503-FBE72E892033}"/>
                </c:ext>
              </c:extLst>
            </c:dLbl>
            <c:dLbl>
              <c:idx val="12"/>
              <c:layout>
                <c:manualLayout>
                  <c:x val="-1.6648091222417657E-2"/>
                  <c:y val="-6.1252035024774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CCC-442F-8503-FBE72E892033}"/>
                </c:ext>
              </c:extLst>
            </c:dLbl>
            <c:dLbl>
              <c:idx val="13"/>
              <c:layout>
                <c:manualLayout>
                  <c:x val="-3.8970076548364652E-2"/>
                  <c:y val="-0.118957668590729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7CCC-442F-8503-FBE72E892033}"/>
                </c:ext>
              </c:extLst>
            </c:dLbl>
            <c:dLbl>
              <c:idx val="14"/>
              <c:layout>
                <c:manualLayout>
                  <c:x val="-9.4652573438759212E-4"/>
                  <c:y val="-0.147917964264595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7CCC-442F-8503-FBE72E892033}"/>
                </c:ext>
              </c:extLst>
            </c:dLbl>
            <c:dLbl>
              <c:idx val="15"/>
              <c:layout>
                <c:manualLayout>
                  <c:x val="5.1496172581767571E-2"/>
                  <c:y val="-4.11373244203294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7BB08F-4216-464D-90AF-EA34EF761108}" type="CATEGORYNAME">
                      <a:rPr lang="en-US">
                        <a:solidFill>
                          <a:srgbClr val="FF0000"/>
                        </a:solidFill>
                      </a:rPr>
                      <a:pPr>
                        <a:defRPr sz="1000">
                          <a:solidFill>
                            <a:srgbClr val="FF0000"/>
                          </a:solidFill>
                        </a:defRPr>
                      </a:pPr>
                      <a:t>[NOM DE CATÉGORIE]</a:t>
                    </a:fld>
                    <a:r>
                      <a:rPr 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4971E02E-F937-4B6F-81EF-23AB5B701128}" type="PERCENTAGE">
                      <a:rPr lang="en-US" baseline="0">
                        <a:solidFill>
                          <a:srgbClr val="FF0000"/>
                        </a:solidFill>
                      </a:rPr>
                      <a:pPr>
                        <a:defRPr sz="1000">
                          <a:solidFill>
                            <a:srgbClr val="FF0000"/>
                          </a:solidFill>
                        </a:defRPr>
                      </a:pPr>
                      <a:t>[POURCENTAGE]</a:t>
                    </a:fld>
                    <a:endParaRPr 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7CCC-442F-8503-FBE72E8920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25400">
                  <a:solidFill>
                    <a:srgbClr val="FF0000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'Web SOS TTL3'!$J$30:$J$45</c:f>
              <c:strCache>
                <c:ptCount val="16"/>
                <c:pt idx="0">
                  <c:v>HOP</c:v>
                </c:pt>
                <c:pt idx="1">
                  <c:v>EASYJET AIRLINE</c:v>
                </c:pt>
                <c:pt idx="2">
                  <c:v>AIR FRANCE</c:v>
                </c:pt>
                <c:pt idx="3">
                  <c:v>LUFTHANSA</c:v>
                </c:pt>
                <c:pt idx="4">
                  <c:v>AIR ALGERIE</c:v>
                </c:pt>
                <c:pt idx="5">
                  <c:v>TRANSAVIA FRANCE</c:v>
                </c:pt>
                <c:pt idx="6">
                  <c:v>TWIN-JET</c:v>
                </c:pt>
                <c:pt idx="7">
                  <c:v>KLM</c:v>
                </c:pt>
                <c:pt idx="8">
                  <c:v>BRITISH AIRWAYS</c:v>
                </c:pt>
                <c:pt idx="9">
                  <c:v>TAP</c:v>
                </c:pt>
                <c:pt idx="10">
                  <c:v>SN BRUSSELS</c:v>
                </c:pt>
                <c:pt idx="11">
                  <c:v>EUROWINGS</c:v>
                </c:pt>
                <c:pt idx="12">
                  <c:v>AIGLE AZUR</c:v>
                </c:pt>
                <c:pt idx="13">
                  <c:v>TUNISAIR</c:v>
                </c:pt>
                <c:pt idx="14">
                  <c:v>AIR NOSTRUM</c:v>
                </c:pt>
                <c:pt idx="15">
                  <c:v>OTHERS OUTSIDE THE TOP15</c:v>
                </c:pt>
              </c:strCache>
            </c:strRef>
          </c:cat>
          <c:val>
            <c:numRef>
              <c:f>'Web SOS TTL3'!$K$30:$K$45</c:f>
              <c:numCache>
                <c:formatCode>General</c:formatCode>
                <c:ptCount val="16"/>
                <c:pt idx="0">
                  <c:v>14132</c:v>
                </c:pt>
                <c:pt idx="1">
                  <c:v>6337</c:v>
                </c:pt>
                <c:pt idx="2">
                  <c:v>2312</c:v>
                </c:pt>
                <c:pt idx="3">
                  <c:v>2152</c:v>
                </c:pt>
                <c:pt idx="4">
                  <c:v>1384</c:v>
                </c:pt>
                <c:pt idx="5">
                  <c:v>1043</c:v>
                </c:pt>
                <c:pt idx="6">
                  <c:v>1016</c:v>
                </c:pt>
                <c:pt idx="7">
                  <c:v>864</c:v>
                </c:pt>
                <c:pt idx="8">
                  <c:v>832</c:v>
                </c:pt>
                <c:pt idx="9">
                  <c:v>748</c:v>
                </c:pt>
                <c:pt idx="10">
                  <c:v>732</c:v>
                </c:pt>
                <c:pt idx="11">
                  <c:v>700</c:v>
                </c:pt>
                <c:pt idx="12">
                  <c:v>662</c:v>
                </c:pt>
                <c:pt idx="13">
                  <c:v>630</c:v>
                </c:pt>
                <c:pt idx="14">
                  <c:v>547</c:v>
                </c:pt>
                <c:pt idx="15">
                  <c:v>7822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7CCC-442F-8503-FBE72E89203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fr-FR" sz="1800" b="0" i="0" baseline="0">
                <a:solidFill>
                  <a:srgbClr val="0070C0"/>
                </a:solidFill>
                <a:effectLst/>
              </a:rPr>
              <a:t>Airline Alliance: % Share LYSW17 - Start Of Season</a:t>
            </a:r>
            <a:endParaRPr lang="fr-FR">
              <a:solidFill>
                <a:srgbClr val="0070C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1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'WEB Alliances CDG-LYS-NCE'!$G$1</c:f>
              <c:strCache>
                <c:ptCount val="1"/>
                <c:pt idx="0">
                  <c:v>%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E2A-4137-A20D-A4816BE225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E2A-4137-A20D-A4816BE225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E2A-4137-A20D-A4816BE225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E2A-4137-A20D-A4816BE22542}"/>
              </c:ext>
            </c:extLst>
          </c:dPt>
          <c:dPt>
            <c:idx val="4"/>
            <c:bubble3D val="0"/>
            <c:explosion val="28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E2A-4137-A20D-A4816BE22542}"/>
              </c:ext>
            </c:extLst>
          </c:dPt>
          <c:dLbls>
            <c:dLbl>
              <c:idx val="0"/>
              <c:layout>
                <c:manualLayout>
                  <c:x val="5.3079586173840371E-2"/>
                  <c:y val="-0.1868181894822033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E2A-4137-A20D-A4816BE22542}"/>
                </c:ext>
              </c:extLst>
            </c:dLbl>
            <c:dLbl>
              <c:idx val="1"/>
              <c:layout>
                <c:manualLayout>
                  <c:x val="9.0132215321269658E-3"/>
                  <c:y val="7.6815997572037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E2A-4137-A20D-A4816BE22542}"/>
                </c:ext>
              </c:extLst>
            </c:dLbl>
            <c:dLbl>
              <c:idx val="2"/>
              <c:layout>
                <c:manualLayout>
                  <c:x val="-0.18155857580508708"/>
                  <c:y val="-4.764650671342637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E2A-4137-A20D-A4816BE22542}"/>
                </c:ext>
              </c:extLst>
            </c:dLbl>
            <c:dLbl>
              <c:idx val="4"/>
              <c:layout>
                <c:manualLayout>
                  <c:x val="-0.11040917740067969"/>
                  <c:y val="-6.6721745434925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E2A-4137-A20D-A4816BE225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25400" cap="flat" cmpd="sng" algn="ctr">
                  <a:solidFill>
                    <a:srgbClr val="C00000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'WEB Alliances CDG-LYS-NCE'!$F$2:$F$6</c:f>
              <c:strCache>
                <c:ptCount val="5"/>
                <c:pt idx="0">
                  <c:v>STAR ALLIANCE</c:v>
                </c:pt>
                <c:pt idx="1">
                  <c:v>SKYTEAM</c:v>
                </c:pt>
                <c:pt idx="2">
                  <c:v>ONEWORLD</c:v>
                </c:pt>
                <c:pt idx="4">
                  <c:v>OTHERS</c:v>
                </c:pt>
              </c:strCache>
            </c:strRef>
          </c:cat>
          <c:val>
            <c:numRef>
              <c:f>'WEB Alliances CDG-LYS-NCE'!$G$2:$G$6</c:f>
              <c:numCache>
                <c:formatCode>0.00%</c:formatCode>
                <c:ptCount val="5"/>
                <c:pt idx="0">
                  <c:v>0.11423663302555292</c:v>
                </c:pt>
                <c:pt idx="1">
                  <c:v>8.2838260205664108E-2</c:v>
                </c:pt>
                <c:pt idx="2">
                  <c:v>2.0470975592298331E-2</c:v>
                </c:pt>
                <c:pt idx="4">
                  <c:v>0.78245413117648466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E2A-4137-A20D-A4816BE22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all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en-US" b="0">
                <a:solidFill>
                  <a:srgbClr val="0070C0"/>
                </a:solidFill>
              </a:rPr>
              <a:t>LYSW17: Passenger Aircraft Size Distribution</a:t>
            </a:r>
            <a:endParaRPr lang="fr-FR" b="0">
              <a:solidFill>
                <a:srgbClr val="0070C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all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'WEB CAPA 2'!$M$78</c:f>
              <c:strCache>
                <c:ptCount val="1"/>
                <c:pt idx="0">
                  <c:v>%W17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030-49CF-96D9-C95743EB0EB7}"/>
              </c:ext>
            </c:extLst>
          </c:dPt>
          <c:dPt>
            <c:idx val="1"/>
            <c:bubble3D val="0"/>
            <c:explosion val="27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030-49CF-96D9-C95743EB0E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030-49CF-96D9-C95743EB0EB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030-49CF-96D9-C95743EB0EB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1030-49CF-96D9-C95743EB0EB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030-49CF-96D9-C95743EB0E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'WEB CAPA 2'!$L$79:$L$81</c:f>
              <c:strCache>
                <c:ptCount val="3"/>
                <c:pt idx="0">
                  <c:v>Capacity 1-109</c:v>
                </c:pt>
                <c:pt idx="1">
                  <c:v>Capacity 110-209</c:v>
                </c:pt>
                <c:pt idx="2">
                  <c:v>Capacity 210+</c:v>
                </c:pt>
              </c:strCache>
            </c:strRef>
          </c:cat>
          <c:val>
            <c:numRef>
              <c:f>'WEB CAPA 2'!$M$79:$M$81</c:f>
              <c:numCache>
                <c:formatCode>0%</c:formatCode>
                <c:ptCount val="3"/>
                <c:pt idx="0">
                  <c:v>0.23794209216246173</c:v>
                </c:pt>
                <c:pt idx="1">
                  <c:v>0.69100846908928437</c:v>
                </c:pt>
                <c:pt idx="2">
                  <c:v>7.1049438748253937E-2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30-49CF-96D9-C95743EB0EB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Top5 France Route - Allocated Slots by Destination</a:t>
            </a:r>
            <a:endParaRPr lang="fr-FR" sz="1400">
              <a:solidFill>
                <a:srgbClr val="0070C0"/>
              </a:solidFill>
              <a:effectLst/>
            </a:endParaRPr>
          </a:p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(Average per Week)</a:t>
            </a:r>
            <a:endParaRPr lang="fr-FR" sz="1400">
              <a:solidFill>
                <a:srgbClr val="0070C0"/>
              </a:solidFill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GRAPHE!$D$3</c:f>
              <c:strCache>
                <c:ptCount val="1"/>
                <c:pt idx="0">
                  <c:v>W16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GRAPHE!$A$4:$A$8</c:f>
              <c:strCache>
                <c:ptCount val="5"/>
                <c:pt idx="0">
                  <c:v>BREST - BES</c:v>
                </c:pt>
                <c:pt idx="1">
                  <c:v>TOULOUSE - TLS</c:v>
                </c:pt>
                <c:pt idx="2">
                  <c:v>PARIS - CDG</c:v>
                </c:pt>
                <c:pt idx="3">
                  <c:v>NANTES - NTE</c:v>
                </c:pt>
                <c:pt idx="4">
                  <c:v>BORDEAUX - BOD</c:v>
                </c:pt>
              </c:strCache>
            </c:strRef>
          </c:cat>
          <c:val>
            <c:numRef>
              <c:f>GRAPHE!$D$4:$D$8</c:f>
              <c:numCache>
                <c:formatCode>#,##0</c:formatCode>
                <c:ptCount val="5"/>
                <c:pt idx="0">
                  <c:v>41.047619047619051</c:v>
                </c:pt>
                <c:pt idx="1">
                  <c:v>91.61904761904762</c:v>
                </c:pt>
                <c:pt idx="2">
                  <c:v>90.238095238095241</c:v>
                </c:pt>
                <c:pt idx="3">
                  <c:v>94.476190476190482</c:v>
                </c:pt>
                <c:pt idx="4">
                  <c:v>96.285714285714292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2-4F3E-BDED-9E988BD227D1}"/>
            </c:ext>
          </c:extLst>
        </c:ser>
        <c:ser>
          <c:idx val="1"/>
          <c:order val="1"/>
          <c:tx>
            <c:strRef>
              <c:f>GRAPHE!$E$3</c:f>
              <c:strCache>
                <c:ptCount val="1"/>
                <c:pt idx="0">
                  <c:v>W17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GRAPHE!$A$4:$A$8</c:f>
              <c:strCache>
                <c:ptCount val="5"/>
                <c:pt idx="0">
                  <c:v>BREST - BES</c:v>
                </c:pt>
                <c:pt idx="1">
                  <c:v>TOULOUSE - TLS</c:v>
                </c:pt>
                <c:pt idx="2">
                  <c:v>PARIS - CDG</c:v>
                </c:pt>
                <c:pt idx="3">
                  <c:v>NANTES - NTE</c:v>
                </c:pt>
                <c:pt idx="4">
                  <c:v>BORDEAUX - BOD</c:v>
                </c:pt>
              </c:strCache>
            </c:strRef>
          </c:cat>
          <c:val>
            <c:numRef>
              <c:f>GRAPHE!$E$4:$E$8</c:f>
              <c:numCache>
                <c:formatCode>#,##0</c:formatCode>
                <c:ptCount val="5"/>
                <c:pt idx="0">
                  <c:v>43.428571428571431</c:v>
                </c:pt>
                <c:pt idx="1">
                  <c:v>90.047619047619051</c:v>
                </c:pt>
                <c:pt idx="2">
                  <c:v>92.523809523809518</c:v>
                </c:pt>
                <c:pt idx="3">
                  <c:v>97.857142857142861</c:v>
                </c:pt>
                <c:pt idx="4">
                  <c:v>100.95238095238095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F2-4F3E-BDED-9E988BD22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84480"/>
        <c:axId val="190486016"/>
      </c:barChart>
      <c:catAx>
        <c:axId val="19048448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190486016"/>
        <c:crosses val="autoZero"/>
        <c:auto val="1"/>
        <c:lblAlgn val="ctr"/>
        <c:lblOffset val="100"/>
        <c:noMultiLvlLbl val="0"/>
      </c:catAx>
      <c:valAx>
        <c:axId val="190486016"/>
        <c:scaling>
          <c:orientation val="minMax"/>
          <c:max val="120"/>
        </c:scaling>
        <c:delete val="0"/>
        <c:axPos val="l"/>
        <c:numFmt formatCode="#,##0" sourceLinked="1"/>
        <c:majorTickMark val="none"/>
        <c:minorTickMark val="none"/>
        <c:tickLblPos val="nextTo"/>
        <c:crossAx val="190484480"/>
        <c:crosses val="autoZero"/>
        <c:crossBetween val="between"/>
        <c:majorUnit val="20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Top10 European Union Route - Allocated Slots by Destination</a:t>
            </a:r>
            <a:endParaRPr lang="fr-FR" sz="1400">
              <a:solidFill>
                <a:srgbClr val="0070C0"/>
              </a:solidFill>
              <a:effectLst/>
            </a:endParaRPr>
          </a:p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(Average per Week)</a:t>
            </a:r>
            <a:endParaRPr lang="fr-FR" sz="1400">
              <a:solidFill>
                <a:srgbClr val="0070C0"/>
              </a:solidFill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GRAPHE!$D$18</c:f>
              <c:strCache>
                <c:ptCount val="1"/>
                <c:pt idx="0">
                  <c:v>W16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GRAPHE!$A$19:$A$28</c:f>
              <c:strCache>
                <c:ptCount val="10"/>
                <c:pt idx="0">
                  <c:v>DUSSELDORF - DUS</c:v>
                </c:pt>
                <c:pt idx="1">
                  <c:v>VENICE - VCE</c:v>
                </c:pt>
                <c:pt idx="2">
                  <c:v>LONDON - GTW</c:v>
                </c:pt>
                <c:pt idx="3">
                  <c:v>LONDON - LHR</c:v>
                </c:pt>
                <c:pt idx="4">
                  <c:v>MADRID - MAD</c:v>
                </c:pt>
                <c:pt idx="5">
                  <c:v>AMSTERDAM - AMS</c:v>
                </c:pt>
                <c:pt idx="6">
                  <c:v>FRANKFURT - FRA</c:v>
                </c:pt>
                <c:pt idx="7">
                  <c:v>MUNICH - MUC</c:v>
                </c:pt>
                <c:pt idx="8">
                  <c:v>LISBON - LIS</c:v>
                </c:pt>
                <c:pt idx="9">
                  <c:v>BRUSSELS - BRU</c:v>
                </c:pt>
              </c:strCache>
            </c:strRef>
          </c:cat>
          <c:val>
            <c:numRef>
              <c:f>GRAPHE!$D$19:$D$28</c:f>
              <c:numCache>
                <c:formatCode>#,##0</c:formatCode>
                <c:ptCount val="10"/>
                <c:pt idx="0">
                  <c:v>27.333333333333332</c:v>
                </c:pt>
                <c:pt idx="1">
                  <c:v>34.38095238095238</c:v>
                </c:pt>
                <c:pt idx="2">
                  <c:v>31.38095238095238</c:v>
                </c:pt>
                <c:pt idx="3">
                  <c:v>40.761904761904759</c:v>
                </c:pt>
                <c:pt idx="4">
                  <c:v>43.476190476190474</c:v>
                </c:pt>
                <c:pt idx="5">
                  <c:v>50.333333333333336</c:v>
                </c:pt>
                <c:pt idx="6">
                  <c:v>49.047619047619051</c:v>
                </c:pt>
                <c:pt idx="7">
                  <c:v>53.238095238095241</c:v>
                </c:pt>
                <c:pt idx="8">
                  <c:v>53.80952380952381</c:v>
                </c:pt>
                <c:pt idx="9">
                  <c:v>66.238095238095241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AE-417C-A429-42EE7951F186}"/>
            </c:ext>
          </c:extLst>
        </c:ser>
        <c:ser>
          <c:idx val="1"/>
          <c:order val="1"/>
          <c:tx>
            <c:strRef>
              <c:f>GRAPHE!$E$18</c:f>
              <c:strCache>
                <c:ptCount val="1"/>
                <c:pt idx="0">
                  <c:v>W17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GRAPHE!$A$19:$A$28</c:f>
              <c:strCache>
                <c:ptCount val="10"/>
                <c:pt idx="0">
                  <c:v>DUSSELDORF - DUS</c:v>
                </c:pt>
                <c:pt idx="1">
                  <c:v>VENICE - VCE</c:v>
                </c:pt>
                <c:pt idx="2">
                  <c:v>LONDON - GTW</c:v>
                </c:pt>
                <c:pt idx="3">
                  <c:v>LONDON - LHR</c:v>
                </c:pt>
                <c:pt idx="4">
                  <c:v>MADRID - MAD</c:v>
                </c:pt>
                <c:pt idx="5">
                  <c:v>AMSTERDAM - AMS</c:v>
                </c:pt>
                <c:pt idx="6">
                  <c:v>FRANKFURT - FRA</c:v>
                </c:pt>
                <c:pt idx="7">
                  <c:v>MUNICH - MUC</c:v>
                </c:pt>
                <c:pt idx="8">
                  <c:v>LISBON - LIS</c:v>
                </c:pt>
                <c:pt idx="9">
                  <c:v>BRUSSELS - BRU</c:v>
                </c:pt>
              </c:strCache>
            </c:strRef>
          </c:cat>
          <c:val>
            <c:numRef>
              <c:f>GRAPHE!$E$19:$E$28</c:f>
              <c:numCache>
                <c:formatCode>#,##0</c:formatCode>
                <c:ptCount val="10"/>
                <c:pt idx="0">
                  <c:v>33.428571428571431</c:v>
                </c:pt>
                <c:pt idx="1">
                  <c:v>34.571428571428569</c:v>
                </c:pt>
                <c:pt idx="2">
                  <c:v>36.857142857142854</c:v>
                </c:pt>
                <c:pt idx="3">
                  <c:v>39.666666666666664</c:v>
                </c:pt>
                <c:pt idx="4">
                  <c:v>42.80952380952381</c:v>
                </c:pt>
                <c:pt idx="5">
                  <c:v>46.761904761904759</c:v>
                </c:pt>
                <c:pt idx="6">
                  <c:v>49.714285714285715</c:v>
                </c:pt>
                <c:pt idx="7">
                  <c:v>52.80952380952381</c:v>
                </c:pt>
                <c:pt idx="8">
                  <c:v>56.142857142857146</c:v>
                </c:pt>
                <c:pt idx="9">
                  <c:v>66.857142857142861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AE-417C-A429-42EE7951F1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84480"/>
        <c:axId val="190486016"/>
      </c:barChart>
      <c:catAx>
        <c:axId val="19048448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190486016"/>
        <c:crosses val="autoZero"/>
        <c:auto val="1"/>
        <c:lblAlgn val="ctr"/>
        <c:lblOffset val="100"/>
        <c:noMultiLvlLbl val="0"/>
      </c:catAx>
      <c:valAx>
        <c:axId val="190486016"/>
        <c:scaling>
          <c:orientation val="minMax"/>
          <c:max val="9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90484480"/>
        <c:crosses val="autoZero"/>
        <c:crossBetween val="between"/>
        <c:majorUnit val="20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Top10 International Route Route - Allocated Slots by Destination</a:t>
            </a:r>
            <a:endParaRPr lang="fr-FR" sz="1400">
              <a:solidFill>
                <a:srgbClr val="0070C0"/>
              </a:solidFill>
              <a:effectLst/>
            </a:endParaRPr>
          </a:p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(Average per Week)</a:t>
            </a:r>
            <a:endParaRPr lang="fr-FR" sz="1400">
              <a:solidFill>
                <a:srgbClr val="0070C0"/>
              </a:solidFill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GRAPHE!$D$38</c:f>
              <c:strCache>
                <c:ptCount val="1"/>
                <c:pt idx="0">
                  <c:v>W16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GRAPHE!$A$39:$A$48</c:f>
              <c:strCache>
                <c:ptCount val="10"/>
                <c:pt idx="0">
                  <c:v>CONSTANTINE - CZL</c:v>
                </c:pt>
                <c:pt idx="1">
                  <c:v>MONASTIR - MIR</c:v>
                </c:pt>
                <c:pt idx="2">
                  <c:v>ISTAMBUL - SAW</c:v>
                </c:pt>
                <c:pt idx="3">
                  <c:v>SETIF - QSF</c:v>
                </c:pt>
                <c:pt idx="4">
                  <c:v>MARRAKECH - RAK</c:v>
                </c:pt>
                <c:pt idx="5">
                  <c:v>ORAN - ORN</c:v>
                </c:pt>
                <c:pt idx="6">
                  <c:v>ISTANBUL - IST</c:v>
                </c:pt>
                <c:pt idx="7">
                  <c:v>CASABLANCA - CMN</c:v>
                </c:pt>
                <c:pt idx="8">
                  <c:v>TUNIS - TUN</c:v>
                </c:pt>
                <c:pt idx="9">
                  <c:v>ALGER - ALG</c:v>
                </c:pt>
              </c:strCache>
            </c:strRef>
          </c:cat>
          <c:val>
            <c:numRef>
              <c:f>GRAPHE!$D$39:$D$48</c:f>
              <c:numCache>
                <c:formatCode>#,##0</c:formatCode>
                <c:ptCount val="10"/>
                <c:pt idx="0">
                  <c:v>12</c:v>
                </c:pt>
                <c:pt idx="1">
                  <c:v>10.19047619047619</c:v>
                </c:pt>
                <c:pt idx="2">
                  <c:v>9.2380952380952372</c:v>
                </c:pt>
                <c:pt idx="3">
                  <c:v>16</c:v>
                </c:pt>
                <c:pt idx="4">
                  <c:v>19.428571428571427</c:v>
                </c:pt>
                <c:pt idx="5">
                  <c:v>18</c:v>
                </c:pt>
                <c:pt idx="6">
                  <c:v>24</c:v>
                </c:pt>
                <c:pt idx="7">
                  <c:v>24.571428571428573</c:v>
                </c:pt>
                <c:pt idx="8">
                  <c:v>26</c:v>
                </c:pt>
                <c:pt idx="9">
                  <c:v>33.238095238095241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75-445A-879E-D97FA5085599}"/>
            </c:ext>
          </c:extLst>
        </c:ser>
        <c:ser>
          <c:idx val="1"/>
          <c:order val="1"/>
          <c:tx>
            <c:strRef>
              <c:f>GRAPHE!$E$38</c:f>
              <c:strCache>
                <c:ptCount val="1"/>
                <c:pt idx="0">
                  <c:v>W17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GRAPHE!$A$39:$A$48</c:f>
              <c:strCache>
                <c:ptCount val="10"/>
                <c:pt idx="0">
                  <c:v>CONSTANTINE - CZL</c:v>
                </c:pt>
                <c:pt idx="1">
                  <c:v>MONASTIR - MIR</c:v>
                </c:pt>
                <c:pt idx="2">
                  <c:v>ISTAMBUL - SAW</c:v>
                </c:pt>
                <c:pt idx="3">
                  <c:v>SETIF - QSF</c:v>
                </c:pt>
                <c:pt idx="4">
                  <c:v>MARRAKECH - RAK</c:v>
                </c:pt>
                <c:pt idx="5">
                  <c:v>ORAN - ORN</c:v>
                </c:pt>
                <c:pt idx="6">
                  <c:v>ISTANBUL - IST</c:v>
                </c:pt>
                <c:pt idx="7">
                  <c:v>CASABLANCA - CMN</c:v>
                </c:pt>
                <c:pt idx="8">
                  <c:v>TUNIS - TUN</c:v>
                </c:pt>
                <c:pt idx="9">
                  <c:v>ALGER - ALG</c:v>
                </c:pt>
              </c:strCache>
            </c:strRef>
          </c:cat>
          <c:val>
            <c:numRef>
              <c:f>GRAPHE!$E$39:$E$48</c:f>
              <c:numCache>
                <c:formatCode>#,##0</c:formatCode>
                <c:ptCount val="10"/>
                <c:pt idx="0">
                  <c:v>12</c:v>
                </c:pt>
                <c:pt idx="1">
                  <c:v>12.142857142857142</c:v>
                </c:pt>
                <c:pt idx="2">
                  <c:v>13.238095238095237</c:v>
                </c:pt>
                <c:pt idx="3">
                  <c:v>16</c:v>
                </c:pt>
                <c:pt idx="4">
                  <c:v>18.571428571428573</c:v>
                </c:pt>
                <c:pt idx="5">
                  <c:v>18.80952380952381</c:v>
                </c:pt>
                <c:pt idx="6">
                  <c:v>24</c:v>
                </c:pt>
                <c:pt idx="7">
                  <c:v>25.428571428571427</c:v>
                </c:pt>
                <c:pt idx="8">
                  <c:v>30.285714285714285</c:v>
                </c:pt>
                <c:pt idx="9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75-445A-879E-D97FA5085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84480"/>
        <c:axId val="190486016"/>
      </c:barChart>
      <c:catAx>
        <c:axId val="19048448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190486016"/>
        <c:crosses val="autoZero"/>
        <c:auto val="1"/>
        <c:lblAlgn val="ctr"/>
        <c:lblOffset val="100"/>
        <c:noMultiLvlLbl val="0"/>
      </c:catAx>
      <c:valAx>
        <c:axId val="190486016"/>
        <c:scaling>
          <c:orientation val="minMax"/>
          <c:max val="4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90484480"/>
        <c:crosses val="autoZero"/>
        <c:crossBetween val="between"/>
        <c:majorUnit val="5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Top10 International Route Route - Allocated Slots by Destination</a:t>
            </a:r>
            <a:endParaRPr lang="fr-FR" sz="1400">
              <a:solidFill>
                <a:srgbClr val="0070C0"/>
              </a:solidFill>
              <a:effectLst/>
            </a:endParaRPr>
          </a:p>
          <a:p>
            <a:pPr>
              <a:defRPr sz="1400">
                <a:solidFill>
                  <a:srgbClr val="0070C0"/>
                </a:solidFill>
              </a:defRPr>
            </a:pPr>
            <a:r>
              <a:rPr lang="fr-FR" sz="1400" b="0" i="0" baseline="0">
                <a:solidFill>
                  <a:srgbClr val="0070C0"/>
                </a:solidFill>
                <a:effectLst/>
              </a:rPr>
              <a:t>(Average per Week)</a:t>
            </a:r>
            <a:endParaRPr lang="fr-FR" sz="1400">
              <a:solidFill>
                <a:srgbClr val="0070C0"/>
              </a:solidFill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GRAPHE!$D$56</c:f>
              <c:strCache>
                <c:ptCount val="1"/>
                <c:pt idx="0">
                  <c:v>W16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GRAPHE!$A$57:$A$67</c:f>
              <c:strCache>
                <c:ptCount val="11"/>
                <c:pt idx="0">
                  <c:v>PARIS - CDG</c:v>
                </c:pt>
                <c:pt idx="1">
                  <c:v>NANTES - NTE</c:v>
                </c:pt>
                <c:pt idx="2">
                  <c:v>BORDEAUX - BOD</c:v>
                </c:pt>
                <c:pt idx="4">
                  <c:v>MUNICH - MUC</c:v>
                </c:pt>
                <c:pt idx="5">
                  <c:v>LISBON - LIS</c:v>
                </c:pt>
                <c:pt idx="6">
                  <c:v>BRUSSELS - BRU</c:v>
                </c:pt>
                <c:pt idx="8">
                  <c:v>CASABLANCA - CMN</c:v>
                </c:pt>
                <c:pt idx="9">
                  <c:v>TUNIS - TUN</c:v>
                </c:pt>
                <c:pt idx="10">
                  <c:v>ALGER - ALG</c:v>
                </c:pt>
              </c:strCache>
            </c:strRef>
          </c:cat>
          <c:val>
            <c:numRef>
              <c:f>GRAPHE!$D$57:$D$67</c:f>
              <c:numCache>
                <c:formatCode>#,##0</c:formatCode>
                <c:ptCount val="11"/>
                <c:pt idx="0">
                  <c:v>90.238095238095241</c:v>
                </c:pt>
                <c:pt idx="1">
                  <c:v>94.476190476190482</c:v>
                </c:pt>
                <c:pt idx="2">
                  <c:v>96.285714285714292</c:v>
                </c:pt>
                <c:pt idx="4">
                  <c:v>53.238095238095241</c:v>
                </c:pt>
                <c:pt idx="5">
                  <c:v>53.80952380952381</c:v>
                </c:pt>
                <c:pt idx="6">
                  <c:v>66.238095238095241</c:v>
                </c:pt>
                <c:pt idx="8">
                  <c:v>24.571428571428573</c:v>
                </c:pt>
                <c:pt idx="9">
                  <c:v>26</c:v>
                </c:pt>
                <c:pt idx="10">
                  <c:v>33.238095238095241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2-4C0B-8B04-40EA566C093F}"/>
            </c:ext>
          </c:extLst>
        </c:ser>
        <c:ser>
          <c:idx val="1"/>
          <c:order val="1"/>
          <c:tx>
            <c:strRef>
              <c:f>GRAPHE!$E$56</c:f>
              <c:strCache>
                <c:ptCount val="1"/>
                <c:pt idx="0">
                  <c:v>W17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GRAPHE!$A$57:$A$67</c:f>
              <c:strCache>
                <c:ptCount val="11"/>
                <c:pt idx="0">
                  <c:v>PARIS - CDG</c:v>
                </c:pt>
                <c:pt idx="1">
                  <c:v>NANTES - NTE</c:v>
                </c:pt>
                <c:pt idx="2">
                  <c:v>BORDEAUX - BOD</c:v>
                </c:pt>
                <c:pt idx="4">
                  <c:v>MUNICH - MUC</c:v>
                </c:pt>
                <c:pt idx="5">
                  <c:v>LISBON - LIS</c:v>
                </c:pt>
                <c:pt idx="6">
                  <c:v>BRUSSELS - BRU</c:v>
                </c:pt>
                <c:pt idx="8">
                  <c:v>CASABLANCA - CMN</c:v>
                </c:pt>
                <c:pt idx="9">
                  <c:v>TUNIS - TUN</c:v>
                </c:pt>
                <c:pt idx="10">
                  <c:v>ALGER - ALG</c:v>
                </c:pt>
              </c:strCache>
            </c:strRef>
          </c:cat>
          <c:val>
            <c:numRef>
              <c:f>GRAPHE!$E$57:$E$67</c:f>
              <c:numCache>
                <c:formatCode>#,##0</c:formatCode>
                <c:ptCount val="11"/>
                <c:pt idx="0">
                  <c:v>92.523809523809518</c:v>
                </c:pt>
                <c:pt idx="1">
                  <c:v>97.857142857142861</c:v>
                </c:pt>
                <c:pt idx="2">
                  <c:v>100.95238095238095</c:v>
                </c:pt>
                <c:pt idx="4">
                  <c:v>52.80952380952381</c:v>
                </c:pt>
                <c:pt idx="5">
                  <c:v>56.142857142857146</c:v>
                </c:pt>
                <c:pt idx="6">
                  <c:v>66.857142857142861</c:v>
                </c:pt>
                <c:pt idx="8">
                  <c:v>25.428571428571427</c:v>
                </c:pt>
                <c:pt idx="9">
                  <c:v>30.285714285714285</c:v>
                </c:pt>
                <c:pt idx="1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2-4C0B-8B04-40EA566C0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84480"/>
        <c:axId val="190486016"/>
      </c:barChart>
      <c:catAx>
        <c:axId val="19048448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fr-FR"/>
          </a:p>
        </c:txPr>
        <c:crossAx val="190486016"/>
        <c:crosses val="autoZero"/>
        <c:auto val="1"/>
        <c:lblAlgn val="ctr"/>
        <c:lblOffset val="100"/>
        <c:noMultiLvlLbl val="0"/>
      </c:catAx>
      <c:valAx>
        <c:axId val="190486016"/>
        <c:scaling>
          <c:orientation val="minMax"/>
          <c:max val="12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90484480"/>
        <c:crosses val="autoZero"/>
        <c:crossBetween val="between"/>
        <c:majorUnit val="20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110E-DD6C-456D-960A-43CA8809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695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COHOR</Company>
  <LinksUpToDate>false</LinksUpToDate>
  <CharactersWithSpaces>5355</CharactersWithSpaces>
  <SharedDoc>false</SharedDoc>
  <HLinks>
    <vt:vector size="60" baseType="variant"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_Toc478394201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_Toc478394200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_Toc478394199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_Toc478394198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_Toc478394197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_Toc478394196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_Toc478394195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_Toc478394194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_Toc478394193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_Toc478394192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claude</dc:creator>
  <cp:keywords/>
  <dc:description/>
  <cp:lastModifiedBy>Claude SIMOND</cp:lastModifiedBy>
  <cp:revision>3</cp:revision>
  <cp:lastPrinted>2014-04-07T11:01:00Z</cp:lastPrinted>
  <dcterms:created xsi:type="dcterms:W3CDTF">2017-11-02T10:05:00Z</dcterms:created>
  <dcterms:modified xsi:type="dcterms:W3CDTF">2017-11-02T10:08:00Z</dcterms:modified>
</cp:coreProperties>
</file>